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A44D" w14:textId="77777777" w:rsidR="00A43FE7" w:rsidRPr="001415C7" w:rsidRDefault="003411CE" w:rsidP="00A43FE7">
      <w:pPr>
        <w:rPr>
          <w:lang w:val="fr-CH"/>
        </w:rPr>
      </w:pPr>
      <w:r w:rsidRPr="001415C7">
        <w:rPr>
          <w:noProof/>
          <w:lang w:val="fr-CH" w:eastAsia="en-GB"/>
        </w:rPr>
        <mc:AlternateContent>
          <mc:Choice Requires="wps">
            <w:drawing>
              <wp:anchor distT="0" distB="0" distL="114300" distR="114300" simplePos="0" relativeHeight="251658240" behindDoc="1" locked="1" layoutInCell="1" allowOverlap="0" wp14:anchorId="033096EE" wp14:editId="0E3D7DA8">
                <wp:simplePos x="0" y="0"/>
                <wp:positionH relativeFrom="margin">
                  <wp:posOffset>0</wp:posOffset>
                </wp:positionH>
                <wp:positionV relativeFrom="page">
                  <wp:posOffset>7875905</wp:posOffset>
                </wp:positionV>
                <wp:extent cx="6123305" cy="835025"/>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3305" cy="835025"/>
                        </a:xfrm>
                        <a:prstGeom prst="rect">
                          <a:avLst/>
                        </a:prstGeom>
                        <a:noFill/>
                        <a:ln w="6350">
                          <a:noFill/>
                        </a:ln>
                      </wps:spPr>
                      <wps:txbx>
                        <w:txbxContent>
                          <w:p w14:paraId="29331F36" w14:textId="77777777" w:rsidR="00181D80" w:rsidRDefault="00181D80" w:rsidP="00884978">
                            <w:pPr>
                              <w:jc w:val="center"/>
                            </w:pPr>
                            <w:r w:rsidRPr="002F0E3E">
                              <w:rPr>
                                <w:noProof/>
                                <w:lang w:eastAsia="en-GB"/>
                              </w:rPr>
                              <w:drawing>
                                <wp:inline distT="0" distB="0" distL="0" distR="0" wp14:anchorId="2EB0F634" wp14:editId="3EF82E1B">
                                  <wp:extent cx="518795" cy="518795"/>
                                  <wp:effectExtent l="0" t="0" r="0" b="0"/>
                                  <wp:docPr id="1" name="Picture 1" descr="Logo IL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LR">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096EE" id="_x0000_t202" coordsize="21600,21600" o:spt="202" path="m,l,21600r21600,l21600,xe">
                <v:stroke joinstyle="miter"/>
                <v:path gradientshapeok="t" o:connecttype="rect"/>
              </v:shapetype>
              <v:shape id="Text Box 5" o:spid="_x0000_s1026" type="#_x0000_t202" alt="&quot;&quot;" style="position:absolute;margin-left:0;margin-top:620.15pt;width:482.15pt;height:6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" o:allowoverlap="f" filled="f" stroked="f" strokeweight=".5pt">
                <v:textbox>
                  <w:txbxContent>
                    <w:p w14:paraId="29331F36" w14:textId="77777777" w:rsidR="00181D80" w:rsidRDefault="00181D80" w:rsidP="00884978">
                      <w:pPr>
                        <w:jc w:val="center"/>
                      </w:pPr>
                      <w:r w:rsidRPr="002F0E3E">
                        <w:rPr>
                          <w:noProof/>
                          <w:lang w:eastAsia="en-GB"/>
                        </w:rPr>
                        <w:drawing>
                          <wp:inline distT="0" distB="0" distL="0" distR="0" wp14:anchorId="2EB0F634" wp14:editId="3EF82E1B">
                            <wp:extent cx="518795" cy="518795"/>
                            <wp:effectExtent l="0" t="0" r="0" b="0"/>
                            <wp:docPr id="1" name="Picture 1" descr="Logo IL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LR">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xbxContent>
                </v:textbox>
                <w10:wrap anchorx="margin" anchory="page"/>
                <w10:anchorlock/>
              </v:shape>
            </w:pict>
          </mc:Fallback>
        </mc:AlternateContent>
      </w:r>
    </w:p>
    <w:p w14:paraId="3A2CE155" w14:textId="77777777" w:rsidR="00A43FE7" w:rsidRPr="001415C7" w:rsidRDefault="00A43FE7" w:rsidP="00A43FE7">
      <w:pPr>
        <w:rPr>
          <w:lang w:val="fr-CH"/>
        </w:rPr>
      </w:pPr>
    </w:p>
    <w:p w14:paraId="66CD5F08" w14:textId="77777777" w:rsidR="00F36F15" w:rsidRPr="001415C7" w:rsidRDefault="00F36F15" w:rsidP="00CE27A6">
      <w:pPr>
        <w:rPr>
          <w:lang w:val="fr-CH"/>
        </w:rPr>
      </w:pPr>
    </w:p>
    <w:p w14:paraId="6FC397FC" w14:textId="77777777" w:rsidR="009233C9" w:rsidRPr="001415C7" w:rsidRDefault="009233C9" w:rsidP="00CE27A6">
      <w:pPr>
        <w:rPr>
          <w:lang w:val="fr-CH"/>
        </w:rPr>
      </w:pPr>
    </w:p>
    <w:p w14:paraId="3DAA95D5" w14:textId="77777777" w:rsidR="009233C9" w:rsidRPr="001415C7" w:rsidRDefault="009233C9" w:rsidP="00CE27A6">
      <w:pPr>
        <w:rPr>
          <w:lang w:val="fr-CH"/>
        </w:rPr>
      </w:pPr>
    </w:p>
    <w:p w14:paraId="5442ECD0" w14:textId="77777777" w:rsidR="009233C9" w:rsidRPr="001415C7" w:rsidRDefault="009233C9" w:rsidP="00CE27A6">
      <w:pPr>
        <w:rPr>
          <w:lang w:val="fr-CH"/>
        </w:rPr>
      </w:pPr>
    </w:p>
    <w:p w14:paraId="2683B8A3" w14:textId="77777777" w:rsidR="009233C9" w:rsidRPr="001415C7" w:rsidRDefault="009233C9" w:rsidP="00CE27A6">
      <w:pPr>
        <w:rPr>
          <w:lang w:val="fr-CH"/>
        </w:rPr>
      </w:pPr>
    </w:p>
    <w:p w14:paraId="264F0D39" w14:textId="77777777" w:rsidR="009233C9" w:rsidRPr="001415C7" w:rsidRDefault="009233C9" w:rsidP="00CE27A6">
      <w:pPr>
        <w:rPr>
          <w:lang w:val="fr-CH"/>
        </w:rPr>
      </w:pPr>
    </w:p>
    <w:p w14:paraId="41BB0C8A" w14:textId="77777777" w:rsidR="009233C9" w:rsidRPr="001415C7" w:rsidRDefault="009233C9" w:rsidP="00CE27A6">
      <w:pPr>
        <w:rPr>
          <w:lang w:val="fr-CH"/>
        </w:rPr>
      </w:pPr>
    </w:p>
    <w:p w14:paraId="3FDCD2E3" w14:textId="77777777" w:rsidR="009233C9" w:rsidRPr="001415C7" w:rsidRDefault="009233C9" w:rsidP="00CE27A6">
      <w:pPr>
        <w:rPr>
          <w:lang w:val="fr-CH"/>
        </w:rPr>
      </w:pPr>
    </w:p>
    <w:p w14:paraId="1593369E" w14:textId="77777777" w:rsidR="009233C9" w:rsidRPr="001415C7" w:rsidRDefault="009233C9" w:rsidP="00CE27A6">
      <w:pPr>
        <w:rPr>
          <w:lang w:val="fr-CH"/>
        </w:rPr>
      </w:pPr>
    </w:p>
    <w:p w14:paraId="4BA3114E" w14:textId="385F30DD" w:rsidR="009233C9" w:rsidRPr="001415C7" w:rsidRDefault="000F04EA" w:rsidP="000F04EA">
      <w:pPr>
        <w:tabs>
          <w:tab w:val="left" w:pos="8590"/>
        </w:tabs>
        <w:rPr>
          <w:lang w:val="fr-CH"/>
        </w:rPr>
      </w:pPr>
      <w:r>
        <w:rPr>
          <w:lang w:val="fr-CH"/>
        </w:rPr>
        <w:tab/>
      </w:r>
    </w:p>
    <w:p w14:paraId="49DBC93B" w14:textId="77777777" w:rsidR="009233C9" w:rsidRPr="001415C7" w:rsidRDefault="009233C9" w:rsidP="00CE27A6">
      <w:pPr>
        <w:rPr>
          <w:lang w:val="fr-CH"/>
        </w:rPr>
      </w:pPr>
    </w:p>
    <w:p w14:paraId="0FC3CBDB" w14:textId="77777777" w:rsidR="009233C9" w:rsidRPr="001415C7" w:rsidRDefault="009233C9" w:rsidP="00CE27A6">
      <w:pPr>
        <w:rPr>
          <w:lang w:val="fr-CH"/>
        </w:rPr>
      </w:pPr>
    </w:p>
    <w:p w14:paraId="657047DB" w14:textId="0CE9ED7E" w:rsidR="009233C9" w:rsidRPr="001415C7" w:rsidRDefault="003873BD" w:rsidP="00467A10">
      <w:pPr>
        <w:tabs>
          <w:tab w:val="left" w:pos="3915"/>
          <w:tab w:val="left" w:pos="4240"/>
          <w:tab w:val="left" w:pos="4690"/>
          <w:tab w:val="left" w:pos="8170"/>
        </w:tabs>
        <w:rPr>
          <w:lang w:val="fr-CH"/>
        </w:rPr>
      </w:pPr>
      <w:r w:rsidRPr="001415C7">
        <w:rPr>
          <w:lang w:val="fr-CH"/>
        </w:rPr>
        <w:tab/>
      </w:r>
      <w:r w:rsidR="00467A10">
        <w:rPr>
          <w:lang w:val="fr-CH"/>
        </w:rPr>
        <w:tab/>
      </w:r>
      <w:r w:rsidR="004E30CA">
        <w:rPr>
          <w:lang w:val="fr-CH"/>
        </w:rPr>
        <w:tab/>
      </w:r>
      <w:r w:rsidR="008E3429">
        <w:rPr>
          <w:lang w:val="fr-CH"/>
        </w:rPr>
        <w:tab/>
      </w:r>
    </w:p>
    <w:p w14:paraId="1F817859" w14:textId="77777777" w:rsidR="009233C9" w:rsidRPr="001415C7" w:rsidRDefault="009233C9" w:rsidP="00CE27A6">
      <w:pPr>
        <w:rPr>
          <w:lang w:val="fr-CH"/>
        </w:rPr>
      </w:pPr>
    </w:p>
    <w:p w14:paraId="44F2B55D" w14:textId="77777777" w:rsidR="009233C9" w:rsidRPr="001415C7" w:rsidRDefault="009233C9" w:rsidP="00CE27A6">
      <w:pPr>
        <w:rPr>
          <w:lang w:val="fr-CH"/>
        </w:rPr>
      </w:pPr>
    </w:p>
    <w:p w14:paraId="2E24921E" w14:textId="77777777" w:rsidR="009233C9" w:rsidRPr="001415C7" w:rsidRDefault="009233C9" w:rsidP="00CE27A6">
      <w:pPr>
        <w:rPr>
          <w:lang w:val="fr-CH"/>
        </w:rPr>
      </w:pPr>
    </w:p>
    <w:p w14:paraId="4C0660DD" w14:textId="77777777" w:rsidR="009233C9" w:rsidRPr="001415C7" w:rsidRDefault="009233C9" w:rsidP="00CE27A6">
      <w:pPr>
        <w:rPr>
          <w:lang w:val="fr-CH"/>
        </w:rPr>
      </w:pPr>
    </w:p>
    <w:p w14:paraId="2BBEE191" w14:textId="77777777" w:rsidR="009233C9" w:rsidRPr="001415C7" w:rsidRDefault="009233C9" w:rsidP="00CE27A6">
      <w:pPr>
        <w:rPr>
          <w:lang w:val="fr-CH"/>
        </w:rPr>
      </w:pPr>
    </w:p>
    <w:p w14:paraId="54E04500" w14:textId="77777777" w:rsidR="009233C9" w:rsidRPr="001415C7" w:rsidRDefault="009233C9" w:rsidP="00CE27A6">
      <w:pPr>
        <w:rPr>
          <w:lang w:val="fr-CH"/>
        </w:rPr>
      </w:pPr>
    </w:p>
    <w:p w14:paraId="3AC3FC39" w14:textId="77777777" w:rsidR="009233C9" w:rsidRPr="001415C7" w:rsidRDefault="009233C9" w:rsidP="00CE27A6">
      <w:pPr>
        <w:rPr>
          <w:lang w:val="fr-CH"/>
        </w:rPr>
      </w:pPr>
    </w:p>
    <w:p w14:paraId="0BAFEDC7" w14:textId="77777777" w:rsidR="009233C9" w:rsidRPr="001415C7" w:rsidRDefault="009233C9" w:rsidP="00CE27A6">
      <w:pPr>
        <w:rPr>
          <w:lang w:val="fr-CH"/>
        </w:rPr>
      </w:pPr>
    </w:p>
    <w:p w14:paraId="7741A150" w14:textId="77777777" w:rsidR="009233C9" w:rsidRPr="001415C7" w:rsidRDefault="009233C9" w:rsidP="00CE27A6">
      <w:pPr>
        <w:rPr>
          <w:lang w:val="fr-CH"/>
        </w:rPr>
      </w:pPr>
    </w:p>
    <w:p w14:paraId="2BD678D8" w14:textId="77777777" w:rsidR="009233C9" w:rsidRPr="001415C7" w:rsidRDefault="009233C9" w:rsidP="00CE27A6">
      <w:pPr>
        <w:rPr>
          <w:lang w:val="fr-CH"/>
        </w:rPr>
      </w:pPr>
    </w:p>
    <w:p w14:paraId="5DE6B6D5" w14:textId="77777777" w:rsidR="009233C9" w:rsidRPr="001415C7" w:rsidRDefault="009233C9" w:rsidP="00CE27A6">
      <w:pPr>
        <w:rPr>
          <w:lang w:val="fr-CH"/>
        </w:rPr>
      </w:pPr>
    </w:p>
    <w:p w14:paraId="7700E457" w14:textId="77777777" w:rsidR="009233C9" w:rsidRPr="001415C7" w:rsidRDefault="009233C9" w:rsidP="00CE27A6">
      <w:pPr>
        <w:rPr>
          <w:lang w:val="fr-CH"/>
        </w:rPr>
      </w:pPr>
    </w:p>
    <w:p w14:paraId="7844CB13" w14:textId="77777777" w:rsidR="009233C9" w:rsidRPr="001415C7" w:rsidRDefault="009233C9" w:rsidP="00CE27A6">
      <w:pPr>
        <w:rPr>
          <w:lang w:val="fr-CH"/>
        </w:rPr>
      </w:pPr>
    </w:p>
    <w:sdt>
      <w:sdtPr>
        <w:rPr>
          <w:rFonts w:eastAsia="Calibri"/>
          <w:color w:val="auto"/>
          <w:sz w:val="22"/>
          <w:szCs w:val="22"/>
          <w:lang w:val="en-GB"/>
        </w:rPr>
        <w:id w:val="1857619209"/>
        <w:docPartObj>
          <w:docPartGallery w:val="Table of Contents"/>
          <w:docPartUnique/>
        </w:docPartObj>
      </w:sdtPr>
      <w:sdtEndPr>
        <w:rPr>
          <w:b/>
          <w:bCs/>
          <w:noProof/>
        </w:rPr>
      </w:sdtEndPr>
      <w:sdtContent>
        <w:p w14:paraId="0F7D6F95" w14:textId="307FCA56" w:rsidR="003D3562" w:rsidRDefault="003D3562" w:rsidP="005D7C3B">
          <w:pPr>
            <w:pStyle w:val="TOCHeading"/>
            <w:spacing w:before="0"/>
          </w:pPr>
          <w:r>
            <w:t>Table des matières</w:t>
          </w:r>
        </w:p>
        <w:p w14:paraId="36BEF6CB" w14:textId="77777777" w:rsidR="005D7C3B" w:rsidRPr="005D7C3B" w:rsidRDefault="005D7C3B" w:rsidP="005D7C3B">
          <w:pPr>
            <w:rPr>
              <w:lang w:val="en-US"/>
            </w:rPr>
          </w:pPr>
        </w:p>
        <w:p w14:paraId="3DEF206B" w14:textId="6B1F61F9" w:rsidR="005D7C3B" w:rsidRDefault="003D3562" w:rsidP="005D7C3B">
          <w:pPr>
            <w:pStyle w:val="TOC1"/>
            <w:spacing w:after="0"/>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49115435" w:history="1">
            <w:r w:rsidR="005D7C3B" w:rsidRPr="007F7A3E">
              <w:rPr>
                <w:rStyle w:val="Hyperlink"/>
                <w:noProof/>
                <w:lang w:val="fr-CH"/>
              </w:rPr>
              <w:t>1.</w:t>
            </w:r>
            <w:r w:rsidR="005D7C3B">
              <w:rPr>
                <w:rFonts w:asciiTheme="minorHAnsi" w:eastAsiaTheme="minorEastAsia" w:hAnsiTheme="minorHAnsi" w:cstheme="minorBidi"/>
                <w:noProof/>
                <w:kern w:val="2"/>
                <w:lang w:eastAsia="en-GB"/>
                <w14:ligatures w14:val="standardContextual"/>
              </w:rPr>
              <w:tab/>
            </w:r>
            <w:r w:rsidR="005D7C3B" w:rsidRPr="007F7A3E">
              <w:rPr>
                <w:rStyle w:val="Hyperlink"/>
                <w:noProof/>
                <w:lang w:val="fr-CH"/>
              </w:rPr>
              <w:t>Introduction</w:t>
            </w:r>
            <w:r w:rsidR="005D7C3B">
              <w:rPr>
                <w:noProof/>
                <w:webHidden/>
              </w:rPr>
              <w:tab/>
            </w:r>
            <w:r w:rsidR="005D7C3B">
              <w:rPr>
                <w:noProof/>
                <w:webHidden/>
              </w:rPr>
              <w:fldChar w:fldCharType="begin"/>
            </w:r>
            <w:r w:rsidR="005D7C3B">
              <w:rPr>
                <w:noProof/>
                <w:webHidden/>
              </w:rPr>
              <w:instrText xml:space="preserve"> PAGEREF _Toc149115435 \h </w:instrText>
            </w:r>
            <w:r w:rsidR="005D7C3B">
              <w:rPr>
                <w:noProof/>
                <w:webHidden/>
              </w:rPr>
            </w:r>
            <w:r w:rsidR="005D7C3B">
              <w:rPr>
                <w:noProof/>
                <w:webHidden/>
              </w:rPr>
              <w:fldChar w:fldCharType="separate"/>
            </w:r>
            <w:r w:rsidR="005D7C3B">
              <w:rPr>
                <w:noProof/>
                <w:webHidden/>
              </w:rPr>
              <w:t>3</w:t>
            </w:r>
            <w:r w:rsidR="005D7C3B">
              <w:rPr>
                <w:noProof/>
                <w:webHidden/>
              </w:rPr>
              <w:fldChar w:fldCharType="end"/>
            </w:r>
          </w:hyperlink>
        </w:p>
        <w:p w14:paraId="19BB8795" w14:textId="3452AEF6" w:rsidR="005D7C3B" w:rsidRDefault="005D7C3B" w:rsidP="005D7C3B">
          <w:pPr>
            <w:pStyle w:val="TOC1"/>
            <w:spacing w:after="0"/>
            <w:rPr>
              <w:rFonts w:asciiTheme="minorHAnsi" w:eastAsiaTheme="minorEastAsia" w:hAnsiTheme="minorHAnsi" w:cstheme="minorBidi"/>
              <w:noProof/>
              <w:kern w:val="2"/>
              <w:lang w:eastAsia="en-GB"/>
              <w14:ligatures w14:val="standardContextual"/>
            </w:rPr>
          </w:pPr>
          <w:hyperlink w:anchor="_Toc149115436" w:history="1">
            <w:r w:rsidRPr="007F7A3E">
              <w:rPr>
                <w:rStyle w:val="Hyperlink"/>
                <w:noProof/>
                <w:lang w:val="fr-CH"/>
              </w:rPr>
              <w:t>2.</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Identification de l’opérateur</w:t>
            </w:r>
            <w:r>
              <w:rPr>
                <w:noProof/>
                <w:webHidden/>
              </w:rPr>
              <w:tab/>
            </w:r>
            <w:r>
              <w:rPr>
                <w:noProof/>
                <w:webHidden/>
              </w:rPr>
              <w:fldChar w:fldCharType="begin"/>
            </w:r>
            <w:r>
              <w:rPr>
                <w:noProof/>
                <w:webHidden/>
              </w:rPr>
              <w:instrText xml:space="preserve"> PAGEREF _Toc149115436 \h </w:instrText>
            </w:r>
            <w:r>
              <w:rPr>
                <w:noProof/>
                <w:webHidden/>
              </w:rPr>
            </w:r>
            <w:r>
              <w:rPr>
                <w:noProof/>
                <w:webHidden/>
              </w:rPr>
              <w:fldChar w:fldCharType="separate"/>
            </w:r>
            <w:r>
              <w:rPr>
                <w:noProof/>
                <w:webHidden/>
              </w:rPr>
              <w:t>4</w:t>
            </w:r>
            <w:r>
              <w:rPr>
                <w:noProof/>
                <w:webHidden/>
              </w:rPr>
              <w:fldChar w:fldCharType="end"/>
            </w:r>
          </w:hyperlink>
        </w:p>
        <w:p w14:paraId="4A4D2962" w14:textId="71D2F11D" w:rsidR="005D7C3B" w:rsidRDefault="005D7C3B" w:rsidP="005D7C3B">
          <w:pPr>
            <w:pStyle w:val="TOC1"/>
            <w:spacing w:after="0"/>
            <w:rPr>
              <w:rFonts w:asciiTheme="minorHAnsi" w:eastAsiaTheme="minorEastAsia" w:hAnsiTheme="minorHAnsi" w:cstheme="minorBidi"/>
              <w:noProof/>
              <w:kern w:val="2"/>
              <w:lang w:eastAsia="en-GB"/>
              <w14:ligatures w14:val="standardContextual"/>
            </w:rPr>
          </w:pPr>
          <w:hyperlink w:anchor="_Toc149115437" w:history="1">
            <w:r w:rsidRPr="007F7A3E">
              <w:rPr>
                <w:rStyle w:val="Hyperlink"/>
                <w:noProof/>
              </w:rPr>
              <w:t>3.</w:t>
            </w:r>
            <w:r>
              <w:rPr>
                <w:rFonts w:asciiTheme="minorHAnsi" w:eastAsiaTheme="minorEastAsia" w:hAnsiTheme="minorHAnsi" w:cstheme="minorBidi"/>
                <w:noProof/>
                <w:kern w:val="2"/>
                <w:lang w:eastAsia="en-GB"/>
                <w14:ligatures w14:val="standardContextual"/>
              </w:rPr>
              <w:tab/>
            </w:r>
            <w:r w:rsidRPr="007F7A3E">
              <w:rPr>
                <w:rStyle w:val="Hyperlink"/>
                <w:noProof/>
              </w:rPr>
              <w:t>Réseau</w:t>
            </w:r>
            <w:r>
              <w:rPr>
                <w:noProof/>
                <w:webHidden/>
              </w:rPr>
              <w:tab/>
            </w:r>
            <w:r>
              <w:rPr>
                <w:noProof/>
                <w:webHidden/>
              </w:rPr>
              <w:fldChar w:fldCharType="begin"/>
            </w:r>
            <w:r>
              <w:rPr>
                <w:noProof/>
                <w:webHidden/>
              </w:rPr>
              <w:instrText xml:space="preserve"> PAGEREF _Toc149115437 \h </w:instrText>
            </w:r>
            <w:r>
              <w:rPr>
                <w:noProof/>
                <w:webHidden/>
              </w:rPr>
            </w:r>
            <w:r>
              <w:rPr>
                <w:noProof/>
                <w:webHidden/>
              </w:rPr>
              <w:fldChar w:fldCharType="separate"/>
            </w:r>
            <w:r>
              <w:rPr>
                <w:noProof/>
                <w:webHidden/>
              </w:rPr>
              <w:t>5</w:t>
            </w:r>
            <w:r>
              <w:rPr>
                <w:noProof/>
                <w:webHidden/>
              </w:rPr>
              <w:fldChar w:fldCharType="end"/>
            </w:r>
          </w:hyperlink>
        </w:p>
        <w:p w14:paraId="0D396EAB" w14:textId="20F1A958" w:rsidR="005D7C3B" w:rsidRDefault="005D7C3B" w:rsidP="005D7C3B">
          <w:pPr>
            <w:pStyle w:val="TOC1"/>
            <w:spacing w:after="0"/>
            <w:rPr>
              <w:rFonts w:asciiTheme="minorHAnsi" w:eastAsiaTheme="minorEastAsia" w:hAnsiTheme="minorHAnsi" w:cstheme="minorBidi"/>
              <w:noProof/>
              <w:kern w:val="2"/>
              <w:lang w:eastAsia="en-GB"/>
              <w14:ligatures w14:val="standardContextual"/>
            </w:rPr>
          </w:pPr>
          <w:hyperlink w:anchor="_Toc149115438" w:history="1">
            <w:r w:rsidRPr="007F7A3E">
              <w:rPr>
                <w:rStyle w:val="Hyperlink"/>
                <w:noProof/>
              </w:rPr>
              <w:t>4.</w:t>
            </w:r>
            <w:r>
              <w:rPr>
                <w:rFonts w:asciiTheme="minorHAnsi" w:eastAsiaTheme="minorEastAsia" w:hAnsiTheme="minorHAnsi" w:cstheme="minorBidi"/>
                <w:noProof/>
                <w:kern w:val="2"/>
                <w:lang w:eastAsia="en-GB"/>
                <w14:ligatures w14:val="standardContextual"/>
              </w:rPr>
              <w:tab/>
            </w:r>
            <w:r w:rsidRPr="007F7A3E">
              <w:rPr>
                <w:rStyle w:val="Hyperlink"/>
                <w:noProof/>
              </w:rPr>
              <w:t>Marché de détail</w:t>
            </w:r>
            <w:r>
              <w:rPr>
                <w:noProof/>
                <w:webHidden/>
              </w:rPr>
              <w:tab/>
            </w:r>
            <w:r>
              <w:rPr>
                <w:noProof/>
                <w:webHidden/>
              </w:rPr>
              <w:fldChar w:fldCharType="begin"/>
            </w:r>
            <w:r>
              <w:rPr>
                <w:noProof/>
                <w:webHidden/>
              </w:rPr>
              <w:instrText xml:space="preserve"> PAGEREF _Toc149115438 \h </w:instrText>
            </w:r>
            <w:r>
              <w:rPr>
                <w:noProof/>
                <w:webHidden/>
              </w:rPr>
            </w:r>
            <w:r>
              <w:rPr>
                <w:noProof/>
                <w:webHidden/>
              </w:rPr>
              <w:fldChar w:fldCharType="separate"/>
            </w:r>
            <w:r>
              <w:rPr>
                <w:noProof/>
                <w:webHidden/>
              </w:rPr>
              <w:t>6</w:t>
            </w:r>
            <w:r>
              <w:rPr>
                <w:noProof/>
                <w:webHidden/>
              </w:rPr>
              <w:fldChar w:fldCharType="end"/>
            </w:r>
          </w:hyperlink>
        </w:p>
        <w:p w14:paraId="6F575655" w14:textId="7749D9A9"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39" w:history="1">
            <w:r w:rsidRPr="007F7A3E">
              <w:rPr>
                <w:rStyle w:val="Hyperlink"/>
                <w:noProof/>
              </w:rPr>
              <w:t>4.1.</w:t>
            </w:r>
            <w:r>
              <w:rPr>
                <w:rFonts w:asciiTheme="minorHAnsi" w:eastAsiaTheme="minorEastAsia" w:hAnsiTheme="minorHAnsi" w:cstheme="minorBidi"/>
                <w:noProof/>
                <w:kern w:val="2"/>
                <w:lang w:eastAsia="en-GB"/>
                <w14:ligatures w14:val="standardContextual"/>
              </w:rPr>
              <w:tab/>
            </w:r>
            <w:r w:rsidRPr="007F7A3E">
              <w:rPr>
                <w:rStyle w:val="Hyperlink"/>
                <w:noProof/>
              </w:rPr>
              <w:t>Description des offres de détail</w:t>
            </w:r>
            <w:r>
              <w:rPr>
                <w:noProof/>
                <w:webHidden/>
              </w:rPr>
              <w:tab/>
            </w:r>
            <w:r>
              <w:rPr>
                <w:noProof/>
                <w:webHidden/>
              </w:rPr>
              <w:fldChar w:fldCharType="begin"/>
            </w:r>
            <w:r>
              <w:rPr>
                <w:noProof/>
                <w:webHidden/>
              </w:rPr>
              <w:instrText xml:space="preserve"> PAGEREF _Toc149115439 \h </w:instrText>
            </w:r>
            <w:r>
              <w:rPr>
                <w:noProof/>
                <w:webHidden/>
              </w:rPr>
            </w:r>
            <w:r>
              <w:rPr>
                <w:noProof/>
                <w:webHidden/>
              </w:rPr>
              <w:fldChar w:fldCharType="separate"/>
            </w:r>
            <w:r>
              <w:rPr>
                <w:noProof/>
                <w:webHidden/>
              </w:rPr>
              <w:t>6</w:t>
            </w:r>
            <w:r>
              <w:rPr>
                <w:noProof/>
                <w:webHidden/>
              </w:rPr>
              <w:fldChar w:fldCharType="end"/>
            </w:r>
          </w:hyperlink>
        </w:p>
        <w:p w14:paraId="0497EE46" w14:textId="5BB2A9F7" w:rsidR="005D7C3B" w:rsidRDefault="005D7C3B" w:rsidP="005D7C3B">
          <w:pPr>
            <w:pStyle w:val="TOC3"/>
            <w:tabs>
              <w:tab w:val="left" w:pos="132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40" w:history="1">
            <w:r w:rsidRPr="007F7A3E">
              <w:rPr>
                <w:rStyle w:val="Hyperlink"/>
                <w:noProof/>
              </w:rPr>
              <w:t>4.1.1.</w:t>
            </w:r>
            <w:r>
              <w:rPr>
                <w:rFonts w:asciiTheme="minorHAnsi" w:eastAsiaTheme="minorEastAsia" w:hAnsiTheme="minorHAnsi" w:cstheme="minorBidi"/>
                <w:noProof/>
                <w:kern w:val="2"/>
                <w:lang w:eastAsia="en-GB"/>
                <w14:ligatures w14:val="standardContextual"/>
              </w:rPr>
              <w:tab/>
            </w:r>
            <w:r w:rsidRPr="007F7A3E">
              <w:rPr>
                <w:rStyle w:val="Hyperlink"/>
                <w:noProof/>
              </w:rPr>
              <w:t>Offres de détail à destination des clients résidentiels (si applicable)</w:t>
            </w:r>
            <w:r>
              <w:rPr>
                <w:noProof/>
                <w:webHidden/>
              </w:rPr>
              <w:tab/>
            </w:r>
            <w:r>
              <w:rPr>
                <w:noProof/>
                <w:webHidden/>
              </w:rPr>
              <w:fldChar w:fldCharType="begin"/>
            </w:r>
            <w:r>
              <w:rPr>
                <w:noProof/>
                <w:webHidden/>
              </w:rPr>
              <w:instrText xml:space="preserve"> PAGEREF _Toc149115440 \h </w:instrText>
            </w:r>
            <w:r>
              <w:rPr>
                <w:noProof/>
                <w:webHidden/>
              </w:rPr>
            </w:r>
            <w:r>
              <w:rPr>
                <w:noProof/>
                <w:webHidden/>
              </w:rPr>
              <w:fldChar w:fldCharType="separate"/>
            </w:r>
            <w:r>
              <w:rPr>
                <w:noProof/>
                <w:webHidden/>
              </w:rPr>
              <w:t>6</w:t>
            </w:r>
            <w:r>
              <w:rPr>
                <w:noProof/>
                <w:webHidden/>
              </w:rPr>
              <w:fldChar w:fldCharType="end"/>
            </w:r>
          </w:hyperlink>
        </w:p>
        <w:p w14:paraId="539C9C6A" w14:textId="3BF9C7AC" w:rsidR="005D7C3B" w:rsidRDefault="005D7C3B" w:rsidP="005D7C3B">
          <w:pPr>
            <w:pStyle w:val="TOC3"/>
            <w:tabs>
              <w:tab w:val="left" w:pos="132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41" w:history="1">
            <w:r w:rsidRPr="007F7A3E">
              <w:rPr>
                <w:rStyle w:val="Hyperlink"/>
                <w:noProof/>
              </w:rPr>
              <w:t>4.1.2.</w:t>
            </w:r>
            <w:r>
              <w:rPr>
                <w:rFonts w:asciiTheme="minorHAnsi" w:eastAsiaTheme="minorEastAsia" w:hAnsiTheme="minorHAnsi" w:cstheme="minorBidi"/>
                <w:noProof/>
                <w:kern w:val="2"/>
                <w:lang w:eastAsia="en-GB"/>
                <w14:ligatures w14:val="standardContextual"/>
              </w:rPr>
              <w:tab/>
            </w:r>
            <w:r w:rsidRPr="007F7A3E">
              <w:rPr>
                <w:rStyle w:val="Hyperlink"/>
                <w:noProof/>
              </w:rPr>
              <w:t>Offres de détail à destination des clients non-résidentiels (si applicable)</w:t>
            </w:r>
            <w:r>
              <w:rPr>
                <w:noProof/>
                <w:webHidden/>
              </w:rPr>
              <w:tab/>
            </w:r>
            <w:r>
              <w:rPr>
                <w:noProof/>
                <w:webHidden/>
              </w:rPr>
              <w:fldChar w:fldCharType="begin"/>
            </w:r>
            <w:r>
              <w:rPr>
                <w:noProof/>
                <w:webHidden/>
              </w:rPr>
              <w:instrText xml:space="preserve"> PAGEREF _Toc149115441 \h </w:instrText>
            </w:r>
            <w:r>
              <w:rPr>
                <w:noProof/>
                <w:webHidden/>
              </w:rPr>
            </w:r>
            <w:r>
              <w:rPr>
                <w:noProof/>
                <w:webHidden/>
              </w:rPr>
              <w:fldChar w:fldCharType="separate"/>
            </w:r>
            <w:r>
              <w:rPr>
                <w:noProof/>
                <w:webHidden/>
              </w:rPr>
              <w:t>6</w:t>
            </w:r>
            <w:r>
              <w:rPr>
                <w:noProof/>
                <w:webHidden/>
              </w:rPr>
              <w:fldChar w:fldCharType="end"/>
            </w:r>
          </w:hyperlink>
        </w:p>
        <w:p w14:paraId="3A29760F" w14:textId="6650C7D8"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42" w:history="1">
            <w:r w:rsidRPr="007F7A3E">
              <w:rPr>
                <w:rStyle w:val="Hyperlink"/>
                <w:noProof/>
                <w:lang w:val="fr-CH"/>
              </w:rPr>
              <w:t>4.2.</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Utilisation des services de gros</w:t>
            </w:r>
            <w:r>
              <w:rPr>
                <w:noProof/>
                <w:webHidden/>
              </w:rPr>
              <w:tab/>
            </w:r>
            <w:r>
              <w:rPr>
                <w:noProof/>
                <w:webHidden/>
              </w:rPr>
              <w:fldChar w:fldCharType="begin"/>
            </w:r>
            <w:r>
              <w:rPr>
                <w:noProof/>
                <w:webHidden/>
              </w:rPr>
              <w:instrText xml:space="preserve"> PAGEREF _Toc149115442 \h </w:instrText>
            </w:r>
            <w:r>
              <w:rPr>
                <w:noProof/>
                <w:webHidden/>
              </w:rPr>
            </w:r>
            <w:r>
              <w:rPr>
                <w:noProof/>
                <w:webHidden/>
              </w:rPr>
              <w:fldChar w:fldCharType="separate"/>
            </w:r>
            <w:r>
              <w:rPr>
                <w:noProof/>
                <w:webHidden/>
              </w:rPr>
              <w:t>6</w:t>
            </w:r>
            <w:r>
              <w:rPr>
                <w:noProof/>
                <w:webHidden/>
              </w:rPr>
              <w:fldChar w:fldCharType="end"/>
            </w:r>
          </w:hyperlink>
        </w:p>
        <w:p w14:paraId="63A2F856" w14:textId="7118D25F" w:rsidR="005D7C3B" w:rsidRDefault="005D7C3B" w:rsidP="005D7C3B">
          <w:pPr>
            <w:pStyle w:val="TOC3"/>
            <w:tabs>
              <w:tab w:val="left" w:pos="132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43" w:history="1">
            <w:r w:rsidRPr="007F7A3E">
              <w:rPr>
                <w:rStyle w:val="Hyperlink"/>
                <w:noProof/>
              </w:rPr>
              <w:t>4.2.1.</w:t>
            </w:r>
            <w:r>
              <w:rPr>
                <w:rFonts w:asciiTheme="minorHAnsi" w:eastAsiaTheme="minorEastAsia" w:hAnsiTheme="minorHAnsi" w:cstheme="minorBidi"/>
                <w:noProof/>
                <w:kern w:val="2"/>
                <w:lang w:eastAsia="en-GB"/>
                <w14:ligatures w14:val="standardContextual"/>
              </w:rPr>
              <w:tab/>
            </w:r>
            <w:r w:rsidRPr="007F7A3E">
              <w:rPr>
                <w:rStyle w:val="Hyperlink"/>
                <w:noProof/>
              </w:rPr>
              <w:t>Réseaux utilisés pour les offres de détail à destination des clients résidentiels (si applicable)</w:t>
            </w:r>
            <w:r>
              <w:rPr>
                <w:noProof/>
                <w:webHidden/>
              </w:rPr>
              <w:tab/>
            </w:r>
            <w:r>
              <w:rPr>
                <w:noProof/>
                <w:webHidden/>
              </w:rPr>
              <w:fldChar w:fldCharType="begin"/>
            </w:r>
            <w:r>
              <w:rPr>
                <w:noProof/>
                <w:webHidden/>
              </w:rPr>
              <w:instrText xml:space="preserve"> PAGEREF _Toc149115443 \h </w:instrText>
            </w:r>
            <w:r>
              <w:rPr>
                <w:noProof/>
                <w:webHidden/>
              </w:rPr>
            </w:r>
            <w:r>
              <w:rPr>
                <w:noProof/>
                <w:webHidden/>
              </w:rPr>
              <w:fldChar w:fldCharType="separate"/>
            </w:r>
            <w:r>
              <w:rPr>
                <w:noProof/>
                <w:webHidden/>
              </w:rPr>
              <w:t>6</w:t>
            </w:r>
            <w:r>
              <w:rPr>
                <w:noProof/>
                <w:webHidden/>
              </w:rPr>
              <w:fldChar w:fldCharType="end"/>
            </w:r>
          </w:hyperlink>
        </w:p>
        <w:p w14:paraId="7E1DE1BE" w14:textId="496087A4" w:rsidR="005D7C3B" w:rsidRDefault="005D7C3B" w:rsidP="005D7C3B">
          <w:pPr>
            <w:pStyle w:val="TOC3"/>
            <w:tabs>
              <w:tab w:val="left" w:pos="132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44" w:history="1">
            <w:r w:rsidRPr="007F7A3E">
              <w:rPr>
                <w:rStyle w:val="Hyperlink"/>
                <w:noProof/>
              </w:rPr>
              <w:t>4.2.2.</w:t>
            </w:r>
            <w:r>
              <w:rPr>
                <w:rFonts w:asciiTheme="minorHAnsi" w:eastAsiaTheme="minorEastAsia" w:hAnsiTheme="minorHAnsi" w:cstheme="minorBidi"/>
                <w:noProof/>
                <w:kern w:val="2"/>
                <w:lang w:eastAsia="en-GB"/>
                <w14:ligatures w14:val="standardContextual"/>
              </w:rPr>
              <w:tab/>
            </w:r>
            <w:r w:rsidRPr="007F7A3E">
              <w:rPr>
                <w:rStyle w:val="Hyperlink"/>
                <w:noProof/>
              </w:rPr>
              <w:t>Réseaux utilisés pour les offres de détail à destination des clients non-résidentiels (si applicable)</w:t>
            </w:r>
            <w:r>
              <w:rPr>
                <w:noProof/>
                <w:webHidden/>
              </w:rPr>
              <w:tab/>
            </w:r>
            <w:r>
              <w:rPr>
                <w:noProof/>
                <w:webHidden/>
              </w:rPr>
              <w:fldChar w:fldCharType="begin"/>
            </w:r>
            <w:r>
              <w:rPr>
                <w:noProof/>
                <w:webHidden/>
              </w:rPr>
              <w:instrText xml:space="preserve"> PAGEREF _Toc149115444 \h </w:instrText>
            </w:r>
            <w:r>
              <w:rPr>
                <w:noProof/>
                <w:webHidden/>
              </w:rPr>
            </w:r>
            <w:r>
              <w:rPr>
                <w:noProof/>
                <w:webHidden/>
              </w:rPr>
              <w:fldChar w:fldCharType="separate"/>
            </w:r>
            <w:r>
              <w:rPr>
                <w:noProof/>
                <w:webHidden/>
              </w:rPr>
              <w:t>7</w:t>
            </w:r>
            <w:r>
              <w:rPr>
                <w:noProof/>
                <w:webHidden/>
              </w:rPr>
              <w:fldChar w:fldCharType="end"/>
            </w:r>
          </w:hyperlink>
        </w:p>
        <w:p w14:paraId="5B6A2271" w14:textId="444AEDF4" w:rsidR="005D7C3B" w:rsidRDefault="005D7C3B" w:rsidP="005D7C3B">
          <w:pPr>
            <w:pStyle w:val="TOC3"/>
            <w:tabs>
              <w:tab w:val="left" w:pos="132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45" w:history="1">
            <w:r w:rsidRPr="007F7A3E">
              <w:rPr>
                <w:rStyle w:val="Hyperlink"/>
                <w:noProof/>
              </w:rPr>
              <w:t>4.2.3.</w:t>
            </w:r>
            <w:r>
              <w:rPr>
                <w:rFonts w:asciiTheme="minorHAnsi" w:eastAsiaTheme="minorEastAsia" w:hAnsiTheme="minorHAnsi" w:cstheme="minorBidi"/>
                <w:noProof/>
                <w:kern w:val="2"/>
                <w:lang w:eastAsia="en-GB"/>
                <w14:ligatures w14:val="standardContextual"/>
              </w:rPr>
              <w:tab/>
            </w:r>
            <w:r w:rsidRPr="007F7A3E">
              <w:rPr>
                <w:rStyle w:val="Hyperlink"/>
                <w:noProof/>
              </w:rPr>
              <w:t>Informations quantitatives sur les produits de gros</w:t>
            </w:r>
            <w:r>
              <w:rPr>
                <w:noProof/>
                <w:webHidden/>
              </w:rPr>
              <w:tab/>
            </w:r>
            <w:r>
              <w:rPr>
                <w:noProof/>
                <w:webHidden/>
              </w:rPr>
              <w:fldChar w:fldCharType="begin"/>
            </w:r>
            <w:r>
              <w:rPr>
                <w:noProof/>
                <w:webHidden/>
              </w:rPr>
              <w:instrText xml:space="preserve"> PAGEREF _Toc149115445 \h </w:instrText>
            </w:r>
            <w:r>
              <w:rPr>
                <w:noProof/>
                <w:webHidden/>
              </w:rPr>
            </w:r>
            <w:r>
              <w:rPr>
                <w:noProof/>
                <w:webHidden/>
              </w:rPr>
              <w:fldChar w:fldCharType="separate"/>
            </w:r>
            <w:r>
              <w:rPr>
                <w:noProof/>
                <w:webHidden/>
              </w:rPr>
              <w:t>7</w:t>
            </w:r>
            <w:r>
              <w:rPr>
                <w:noProof/>
                <w:webHidden/>
              </w:rPr>
              <w:fldChar w:fldCharType="end"/>
            </w:r>
          </w:hyperlink>
        </w:p>
        <w:p w14:paraId="11B842F6" w14:textId="21B6E0B9"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46" w:history="1">
            <w:r w:rsidRPr="007F7A3E">
              <w:rPr>
                <w:rStyle w:val="Hyperlink"/>
                <w:noProof/>
              </w:rPr>
              <w:t>4.3.</w:t>
            </w:r>
            <w:r>
              <w:rPr>
                <w:rFonts w:asciiTheme="minorHAnsi" w:eastAsiaTheme="minorEastAsia" w:hAnsiTheme="minorHAnsi" w:cstheme="minorBidi"/>
                <w:noProof/>
                <w:kern w:val="2"/>
                <w:lang w:eastAsia="en-GB"/>
                <w14:ligatures w14:val="standardContextual"/>
              </w:rPr>
              <w:tab/>
            </w:r>
            <w:r w:rsidRPr="007F7A3E">
              <w:rPr>
                <w:rStyle w:val="Hyperlink"/>
                <w:noProof/>
              </w:rPr>
              <w:t>Évolution/changements</w:t>
            </w:r>
            <w:r>
              <w:rPr>
                <w:noProof/>
                <w:webHidden/>
              </w:rPr>
              <w:tab/>
            </w:r>
            <w:r>
              <w:rPr>
                <w:noProof/>
                <w:webHidden/>
              </w:rPr>
              <w:fldChar w:fldCharType="begin"/>
            </w:r>
            <w:r>
              <w:rPr>
                <w:noProof/>
                <w:webHidden/>
              </w:rPr>
              <w:instrText xml:space="preserve"> PAGEREF _Toc149115446 \h </w:instrText>
            </w:r>
            <w:r>
              <w:rPr>
                <w:noProof/>
                <w:webHidden/>
              </w:rPr>
            </w:r>
            <w:r>
              <w:rPr>
                <w:noProof/>
                <w:webHidden/>
              </w:rPr>
              <w:fldChar w:fldCharType="separate"/>
            </w:r>
            <w:r>
              <w:rPr>
                <w:noProof/>
                <w:webHidden/>
              </w:rPr>
              <w:t>7</w:t>
            </w:r>
            <w:r>
              <w:rPr>
                <w:noProof/>
                <w:webHidden/>
              </w:rPr>
              <w:fldChar w:fldCharType="end"/>
            </w:r>
          </w:hyperlink>
        </w:p>
        <w:p w14:paraId="64ED9F26" w14:textId="60E6FE8F" w:rsidR="005D7C3B" w:rsidRDefault="005D7C3B" w:rsidP="005D7C3B">
          <w:pPr>
            <w:pStyle w:val="TOC3"/>
            <w:tabs>
              <w:tab w:val="left" w:pos="132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47" w:history="1">
            <w:r w:rsidRPr="007F7A3E">
              <w:rPr>
                <w:rStyle w:val="Hyperlink"/>
                <w:noProof/>
              </w:rPr>
              <w:t>4.3.1.</w:t>
            </w:r>
            <w:r>
              <w:rPr>
                <w:rFonts w:asciiTheme="minorHAnsi" w:eastAsiaTheme="minorEastAsia" w:hAnsiTheme="minorHAnsi" w:cstheme="minorBidi"/>
                <w:noProof/>
                <w:kern w:val="2"/>
                <w:lang w:eastAsia="en-GB"/>
                <w14:ligatures w14:val="standardContextual"/>
              </w:rPr>
              <w:tab/>
            </w:r>
            <w:r w:rsidRPr="007F7A3E">
              <w:rPr>
                <w:rStyle w:val="Hyperlink"/>
                <w:noProof/>
              </w:rPr>
              <w:t>Offres de détail à destination des clients résidentiels</w:t>
            </w:r>
            <w:r>
              <w:rPr>
                <w:noProof/>
                <w:webHidden/>
              </w:rPr>
              <w:tab/>
            </w:r>
            <w:r>
              <w:rPr>
                <w:noProof/>
                <w:webHidden/>
              </w:rPr>
              <w:fldChar w:fldCharType="begin"/>
            </w:r>
            <w:r>
              <w:rPr>
                <w:noProof/>
                <w:webHidden/>
              </w:rPr>
              <w:instrText xml:space="preserve"> PAGEREF _Toc149115447 \h </w:instrText>
            </w:r>
            <w:r>
              <w:rPr>
                <w:noProof/>
                <w:webHidden/>
              </w:rPr>
            </w:r>
            <w:r>
              <w:rPr>
                <w:noProof/>
                <w:webHidden/>
              </w:rPr>
              <w:fldChar w:fldCharType="separate"/>
            </w:r>
            <w:r>
              <w:rPr>
                <w:noProof/>
                <w:webHidden/>
              </w:rPr>
              <w:t>7</w:t>
            </w:r>
            <w:r>
              <w:rPr>
                <w:noProof/>
                <w:webHidden/>
              </w:rPr>
              <w:fldChar w:fldCharType="end"/>
            </w:r>
          </w:hyperlink>
        </w:p>
        <w:p w14:paraId="0AFF4F19" w14:textId="778C93D8" w:rsidR="005D7C3B" w:rsidRDefault="005D7C3B" w:rsidP="005D7C3B">
          <w:pPr>
            <w:pStyle w:val="TOC3"/>
            <w:tabs>
              <w:tab w:val="left" w:pos="132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48" w:history="1">
            <w:r w:rsidRPr="007F7A3E">
              <w:rPr>
                <w:rStyle w:val="Hyperlink"/>
                <w:noProof/>
              </w:rPr>
              <w:t>4.3.2.</w:t>
            </w:r>
            <w:r>
              <w:rPr>
                <w:rFonts w:asciiTheme="minorHAnsi" w:eastAsiaTheme="minorEastAsia" w:hAnsiTheme="minorHAnsi" w:cstheme="minorBidi"/>
                <w:noProof/>
                <w:kern w:val="2"/>
                <w:lang w:eastAsia="en-GB"/>
                <w14:ligatures w14:val="standardContextual"/>
              </w:rPr>
              <w:tab/>
            </w:r>
            <w:r w:rsidRPr="007F7A3E">
              <w:rPr>
                <w:rStyle w:val="Hyperlink"/>
                <w:noProof/>
              </w:rPr>
              <w:t>Offres de détail à destination des clients non-résidentiels</w:t>
            </w:r>
            <w:r>
              <w:rPr>
                <w:noProof/>
                <w:webHidden/>
              </w:rPr>
              <w:tab/>
            </w:r>
            <w:r>
              <w:rPr>
                <w:noProof/>
                <w:webHidden/>
              </w:rPr>
              <w:fldChar w:fldCharType="begin"/>
            </w:r>
            <w:r>
              <w:rPr>
                <w:noProof/>
                <w:webHidden/>
              </w:rPr>
              <w:instrText xml:space="preserve"> PAGEREF _Toc149115448 \h </w:instrText>
            </w:r>
            <w:r>
              <w:rPr>
                <w:noProof/>
                <w:webHidden/>
              </w:rPr>
            </w:r>
            <w:r>
              <w:rPr>
                <w:noProof/>
                <w:webHidden/>
              </w:rPr>
              <w:fldChar w:fldCharType="separate"/>
            </w:r>
            <w:r>
              <w:rPr>
                <w:noProof/>
                <w:webHidden/>
              </w:rPr>
              <w:t>7</w:t>
            </w:r>
            <w:r>
              <w:rPr>
                <w:noProof/>
                <w:webHidden/>
              </w:rPr>
              <w:fldChar w:fldCharType="end"/>
            </w:r>
          </w:hyperlink>
        </w:p>
        <w:p w14:paraId="7F8A20D5" w14:textId="16DFFE8B" w:rsidR="005D7C3B" w:rsidRDefault="005D7C3B" w:rsidP="005D7C3B">
          <w:pPr>
            <w:pStyle w:val="TOC1"/>
            <w:spacing w:after="0"/>
            <w:rPr>
              <w:rFonts w:asciiTheme="minorHAnsi" w:eastAsiaTheme="minorEastAsia" w:hAnsiTheme="minorHAnsi" w:cstheme="minorBidi"/>
              <w:noProof/>
              <w:kern w:val="2"/>
              <w:lang w:eastAsia="en-GB"/>
              <w14:ligatures w14:val="standardContextual"/>
            </w:rPr>
          </w:pPr>
          <w:hyperlink w:anchor="_Toc149115449" w:history="1">
            <w:r w:rsidRPr="007F7A3E">
              <w:rPr>
                <w:rStyle w:val="Hyperlink"/>
                <w:noProof/>
                <w:lang w:val="fr-CH"/>
              </w:rPr>
              <w:t>5.</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Définition des marchés de gros</w:t>
            </w:r>
            <w:r>
              <w:rPr>
                <w:noProof/>
                <w:webHidden/>
              </w:rPr>
              <w:tab/>
            </w:r>
            <w:r>
              <w:rPr>
                <w:noProof/>
                <w:webHidden/>
              </w:rPr>
              <w:fldChar w:fldCharType="begin"/>
            </w:r>
            <w:r>
              <w:rPr>
                <w:noProof/>
                <w:webHidden/>
              </w:rPr>
              <w:instrText xml:space="preserve"> PAGEREF _Toc149115449 \h </w:instrText>
            </w:r>
            <w:r>
              <w:rPr>
                <w:noProof/>
                <w:webHidden/>
              </w:rPr>
            </w:r>
            <w:r>
              <w:rPr>
                <w:noProof/>
                <w:webHidden/>
              </w:rPr>
              <w:fldChar w:fldCharType="separate"/>
            </w:r>
            <w:r>
              <w:rPr>
                <w:noProof/>
                <w:webHidden/>
              </w:rPr>
              <w:t>9</w:t>
            </w:r>
            <w:r>
              <w:rPr>
                <w:noProof/>
                <w:webHidden/>
              </w:rPr>
              <w:fldChar w:fldCharType="end"/>
            </w:r>
          </w:hyperlink>
        </w:p>
        <w:p w14:paraId="711A98C4" w14:textId="2031EE1B"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50" w:history="1">
            <w:r w:rsidRPr="007F7A3E">
              <w:rPr>
                <w:rStyle w:val="Hyperlink"/>
                <w:noProof/>
              </w:rPr>
              <w:t>5.1.</w:t>
            </w:r>
            <w:r>
              <w:rPr>
                <w:rFonts w:asciiTheme="minorHAnsi" w:eastAsiaTheme="minorEastAsia" w:hAnsiTheme="minorHAnsi" w:cstheme="minorBidi"/>
                <w:noProof/>
                <w:kern w:val="2"/>
                <w:lang w:eastAsia="en-GB"/>
                <w14:ligatures w14:val="standardContextual"/>
              </w:rPr>
              <w:tab/>
            </w:r>
            <w:r w:rsidRPr="007F7A3E">
              <w:rPr>
                <w:rStyle w:val="Hyperlink"/>
                <w:noProof/>
              </w:rPr>
              <w:t>Tests de substituabilité</w:t>
            </w:r>
            <w:r>
              <w:rPr>
                <w:noProof/>
                <w:webHidden/>
              </w:rPr>
              <w:tab/>
            </w:r>
            <w:r>
              <w:rPr>
                <w:noProof/>
                <w:webHidden/>
              </w:rPr>
              <w:fldChar w:fldCharType="begin"/>
            </w:r>
            <w:r>
              <w:rPr>
                <w:noProof/>
                <w:webHidden/>
              </w:rPr>
              <w:instrText xml:space="preserve"> PAGEREF _Toc149115450 \h </w:instrText>
            </w:r>
            <w:r>
              <w:rPr>
                <w:noProof/>
                <w:webHidden/>
              </w:rPr>
            </w:r>
            <w:r>
              <w:rPr>
                <w:noProof/>
                <w:webHidden/>
              </w:rPr>
              <w:fldChar w:fldCharType="separate"/>
            </w:r>
            <w:r>
              <w:rPr>
                <w:noProof/>
                <w:webHidden/>
              </w:rPr>
              <w:t>9</w:t>
            </w:r>
            <w:r>
              <w:rPr>
                <w:noProof/>
                <w:webHidden/>
              </w:rPr>
              <w:fldChar w:fldCharType="end"/>
            </w:r>
          </w:hyperlink>
        </w:p>
        <w:p w14:paraId="24638E1E" w14:textId="386D85C1"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51" w:history="1">
            <w:r w:rsidRPr="007F7A3E">
              <w:rPr>
                <w:rStyle w:val="Hyperlink"/>
                <w:noProof/>
              </w:rPr>
              <w:t>5.2.</w:t>
            </w:r>
            <w:r>
              <w:rPr>
                <w:rFonts w:asciiTheme="minorHAnsi" w:eastAsiaTheme="minorEastAsia" w:hAnsiTheme="minorHAnsi" w:cstheme="minorBidi"/>
                <w:noProof/>
                <w:kern w:val="2"/>
                <w:lang w:eastAsia="en-GB"/>
                <w14:ligatures w14:val="standardContextual"/>
              </w:rPr>
              <w:tab/>
            </w:r>
            <w:r w:rsidRPr="007F7A3E">
              <w:rPr>
                <w:rStyle w:val="Hyperlink"/>
                <w:noProof/>
              </w:rPr>
              <w:t>Accès sans fil fixe</w:t>
            </w:r>
            <w:r>
              <w:rPr>
                <w:noProof/>
                <w:webHidden/>
              </w:rPr>
              <w:tab/>
            </w:r>
            <w:r>
              <w:rPr>
                <w:noProof/>
                <w:webHidden/>
              </w:rPr>
              <w:fldChar w:fldCharType="begin"/>
            </w:r>
            <w:r>
              <w:rPr>
                <w:noProof/>
                <w:webHidden/>
              </w:rPr>
              <w:instrText xml:space="preserve"> PAGEREF _Toc149115451 \h </w:instrText>
            </w:r>
            <w:r>
              <w:rPr>
                <w:noProof/>
                <w:webHidden/>
              </w:rPr>
            </w:r>
            <w:r>
              <w:rPr>
                <w:noProof/>
                <w:webHidden/>
              </w:rPr>
              <w:fldChar w:fldCharType="separate"/>
            </w:r>
            <w:r>
              <w:rPr>
                <w:noProof/>
                <w:webHidden/>
              </w:rPr>
              <w:t>11</w:t>
            </w:r>
            <w:r>
              <w:rPr>
                <w:noProof/>
                <w:webHidden/>
              </w:rPr>
              <w:fldChar w:fldCharType="end"/>
            </w:r>
          </w:hyperlink>
        </w:p>
        <w:p w14:paraId="1A4FD291" w14:textId="6A2AAD23"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52" w:history="1">
            <w:r w:rsidRPr="007F7A3E">
              <w:rPr>
                <w:rStyle w:val="Hyperlink"/>
                <w:noProof/>
              </w:rPr>
              <w:t>5.3.</w:t>
            </w:r>
            <w:r>
              <w:rPr>
                <w:rFonts w:asciiTheme="minorHAnsi" w:eastAsiaTheme="minorEastAsia" w:hAnsiTheme="minorHAnsi" w:cstheme="minorBidi"/>
                <w:noProof/>
                <w:kern w:val="2"/>
                <w:lang w:eastAsia="en-GB"/>
                <w14:ligatures w14:val="standardContextual"/>
              </w:rPr>
              <w:tab/>
            </w:r>
            <w:r w:rsidRPr="007F7A3E">
              <w:rPr>
                <w:rStyle w:val="Hyperlink"/>
                <w:noProof/>
              </w:rPr>
              <w:t>Accès local virtuel dégroupé – VULA</w:t>
            </w:r>
            <w:r>
              <w:rPr>
                <w:noProof/>
                <w:webHidden/>
              </w:rPr>
              <w:tab/>
            </w:r>
            <w:r>
              <w:rPr>
                <w:noProof/>
                <w:webHidden/>
              </w:rPr>
              <w:fldChar w:fldCharType="begin"/>
            </w:r>
            <w:r>
              <w:rPr>
                <w:noProof/>
                <w:webHidden/>
              </w:rPr>
              <w:instrText xml:space="preserve"> PAGEREF _Toc149115452 \h </w:instrText>
            </w:r>
            <w:r>
              <w:rPr>
                <w:noProof/>
                <w:webHidden/>
              </w:rPr>
            </w:r>
            <w:r>
              <w:rPr>
                <w:noProof/>
                <w:webHidden/>
              </w:rPr>
              <w:fldChar w:fldCharType="separate"/>
            </w:r>
            <w:r>
              <w:rPr>
                <w:noProof/>
                <w:webHidden/>
              </w:rPr>
              <w:t>11</w:t>
            </w:r>
            <w:r>
              <w:rPr>
                <w:noProof/>
                <w:webHidden/>
              </w:rPr>
              <w:fldChar w:fldCharType="end"/>
            </w:r>
          </w:hyperlink>
        </w:p>
        <w:p w14:paraId="034DCAF6" w14:textId="2CCC87C7"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53" w:history="1">
            <w:r w:rsidRPr="007F7A3E">
              <w:rPr>
                <w:rStyle w:val="Hyperlink"/>
                <w:noProof/>
              </w:rPr>
              <w:t>5.4.</w:t>
            </w:r>
            <w:r>
              <w:rPr>
                <w:rFonts w:asciiTheme="minorHAnsi" w:eastAsiaTheme="minorEastAsia" w:hAnsiTheme="minorHAnsi" w:cstheme="minorBidi"/>
                <w:noProof/>
                <w:kern w:val="2"/>
                <w:lang w:eastAsia="en-GB"/>
                <w14:ligatures w14:val="standardContextual"/>
              </w:rPr>
              <w:tab/>
            </w:r>
            <w:r w:rsidRPr="007F7A3E">
              <w:rPr>
                <w:rStyle w:val="Hyperlink"/>
                <w:noProof/>
              </w:rPr>
              <w:t>Offres bitstream</w:t>
            </w:r>
            <w:r>
              <w:rPr>
                <w:noProof/>
                <w:webHidden/>
              </w:rPr>
              <w:tab/>
            </w:r>
            <w:r>
              <w:rPr>
                <w:noProof/>
                <w:webHidden/>
              </w:rPr>
              <w:fldChar w:fldCharType="begin"/>
            </w:r>
            <w:r>
              <w:rPr>
                <w:noProof/>
                <w:webHidden/>
              </w:rPr>
              <w:instrText xml:space="preserve"> PAGEREF _Toc149115453 \h </w:instrText>
            </w:r>
            <w:r>
              <w:rPr>
                <w:noProof/>
                <w:webHidden/>
              </w:rPr>
            </w:r>
            <w:r>
              <w:rPr>
                <w:noProof/>
                <w:webHidden/>
              </w:rPr>
              <w:fldChar w:fldCharType="separate"/>
            </w:r>
            <w:r>
              <w:rPr>
                <w:noProof/>
                <w:webHidden/>
              </w:rPr>
              <w:t>12</w:t>
            </w:r>
            <w:r>
              <w:rPr>
                <w:noProof/>
                <w:webHidden/>
              </w:rPr>
              <w:fldChar w:fldCharType="end"/>
            </w:r>
          </w:hyperlink>
        </w:p>
        <w:p w14:paraId="5A700161" w14:textId="0E67D5E3"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54" w:history="1">
            <w:r w:rsidRPr="007F7A3E">
              <w:rPr>
                <w:rStyle w:val="Hyperlink"/>
                <w:noProof/>
              </w:rPr>
              <w:t>5.5.</w:t>
            </w:r>
            <w:r>
              <w:rPr>
                <w:rFonts w:asciiTheme="minorHAnsi" w:eastAsiaTheme="minorEastAsia" w:hAnsiTheme="minorHAnsi" w:cstheme="minorBidi"/>
                <w:noProof/>
                <w:kern w:val="2"/>
                <w:lang w:eastAsia="en-GB"/>
                <w14:ligatures w14:val="standardContextual"/>
              </w:rPr>
              <w:tab/>
            </w:r>
            <w:r w:rsidRPr="007F7A3E">
              <w:rPr>
                <w:rStyle w:val="Hyperlink"/>
                <w:noProof/>
              </w:rPr>
              <w:t>Aspects géographiques</w:t>
            </w:r>
            <w:r>
              <w:rPr>
                <w:noProof/>
                <w:webHidden/>
              </w:rPr>
              <w:tab/>
            </w:r>
            <w:r>
              <w:rPr>
                <w:noProof/>
                <w:webHidden/>
              </w:rPr>
              <w:fldChar w:fldCharType="begin"/>
            </w:r>
            <w:r>
              <w:rPr>
                <w:noProof/>
                <w:webHidden/>
              </w:rPr>
              <w:instrText xml:space="preserve"> PAGEREF _Toc149115454 \h </w:instrText>
            </w:r>
            <w:r>
              <w:rPr>
                <w:noProof/>
                <w:webHidden/>
              </w:rPr>
            </w:r>
            <w:r>
              <w:rPr>
                <w:noProof/>
                <w:webHidden/>
              </w:rPr>
              <w:fldChar w:fldCharType="separate"/>
            </w:r>
            <w:r>
              <w:rPr>
                <w:noProof/>
                <w:webHidden/>
              </w:rPr>
              <w:t>12</w:t>
            </w:r>
            <w:r>
              <w:rPr>
                <w:noProof/>
                <w:webHidden/>
              </w:rPr>
              <w:fldChar w:fldCharType="end"/>
            </w:r>
          </w:hyperlink>
        </w:p>
        <w:p w14:paraId="15F1C10E" w14:textId="53050CB3" w:rsidR="005D7C3B" w:rsidRDefault="005D7C3B" w:rsidP="005D7C3B">
          <w:pPr>
            <w:pStyle w:val="TOC1"/>
            <w:spacing w:after="0"/>
            <w:rPr>
              <w:rFonts w:asciiTheme="minorHAnsi" w:eastAsiaTheme="minorEastAsia" w:hAnsiTheme="minorHAnsi" w:cstheme="minorBidi"/>
              <w:noProof/>
              <w:kern w:val="2"/>
              <w:lang w:eastAsia="en-GB"/>
              <w14:ligatures w14:val="standardContextual"/>
            </w:rPr>
          </w:pPr>
          <w:hyperlink w:anchor="_Toc149115455" w:history="1">
            <w:r w:rsidRPr="007F7A3E">
              <w:rPr>
                <w:rStyle w:val="Hyperlink"/>
                <w:noProof/>
                <w:lang w:val="fr-CH"/>
              </w:rPr>
              <w:t>6.</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Conditions d’accès sur les marchés pertinents</w:t>
            </w:r>
            <w:r>
              <w:rPr>
                <w:noProof/>
                <w:webHidden/>
              </w:rPr>
              <w:tab/>
            </w:r>
            <w:r>
              <w:rPr>
                <w:noProof/>
                <w:webHidden/>
              </w:rPr>
              <w:fldChar w:fldCharType="begin"/>
            </w:r>
            <w:r>
              <w:rPr>
                <w:noProof/>
                <w:webHidden/>
              </w:rPr>
              <w:instrText xml:space="preserve"> PAGEREF _Toc149115455 \h </w:instrText>
            </w:r>
            <w:r>
              <w:rPr>
                <w:noProof/>
                <w:webHidden/>
              </w:rPr>
            </w:r>
            <w:r>
              <w:rPr>
                <w:noProof/>
                <w:webHidden/>
              </w:rPr>
              <w:fldChar w:fldCharType="separate"/>
            </w:r>
            <w:r>
              <w:rPr>
                <w:noProof/>
                <w:webHidden/>
              </w:rPr>
              <w:t>14</w:t>
            </w:r>
            <w:r>
              <w:rPr>
                <w:noProof/>
                <w:webHidden/>
              </w:rPr>
              <w:fldChar w:fldCharType="end"/>
            </w:r>
          </w:hyperlink>
        </w:p>
        <w:p w14:paraId="76880642" w14:textId="1ABFB01C"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56" w:history="1">
            <w:r w:rsidRPr="007F7A3E">
              <w:rPr>
                <w:rStyle w:val="Hyperlink"/>
                <w:noProof/>
                <w:lang w:val="fr-CH"/>
              </w:rPr>
              <w:t>6.1.</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 xml:space="preserve">Infrastructure </w:t>
            </w:r>
            <w:r w:rsidRPr="007F7A3E">
              <w:rPr>
                <w:rStyle w:val="Hyperlink"/>
                <w:iCs/>
                <w:noProof/>
                <w:lang w:val="fr-CH"/>
              </w:rPr>
              <w:t>difficilement duplicable</w:t>
            </w:r>
            <w:r>
              <w:rPr>
                <w:noProof/>
                <w:webHidden/>
              </w:rPr>
              <w:tab/>
            </w:r>
            <w:r>
              <w:rPr>
                <w:noProof/>
                <w:webHidden/>
              </w:rPr>
              <w:fldChar w:fldCharType="begin"/>
            </w:r>
            <w:r>
              <w:rPr>
                <w:noProof/>
                <w:webHidden/>
              </w:rPr>
              <w:instrText xml:space="preserve"> PAGEREF _Toc149115456 \h </w:instrText>
            </w:r>
            <w:r>
              <w:rPr>
                <w:noProof/>
                <w:webHidden/>
              </w:rPr>
            </w:r>
            <w:r>
              <w:rPr>
                <w:noProof/>
                <w:webHidden/>
              </w:rPr>
              <w:fldChar w:fldCharType="separate"/>
            </w:r>
            <w:r>
              <w:rPr>
                <w:noProof/>
                <w:webHidden/>
              </w:rPr>
              <w:t>14</w:t>
            </w:r>
            <w:r>
              <w:rPr>
                <w:noProof/>
                <w:webHidden/>
              </w:rPr>
              <w:fldChar w:fldCharType="end"/>
            </w:r>
          </w:hyperlink>
        </w:p>
        <w:p w14:paraId="5B64F974" w14:textId="1E7557CA"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57" w:history="1">
            <w:r w:rsidRPr="007F7A3E">
              <w:rPr>
                <w:rStyle w:val="Hyperlink"/>
                <w:noProof/>
                <w:lang w:val="fr-CH"/>
              </w:rPr>
              <w:t>6.2.</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Accès aux ressources financières</w:t>
            </w:r>
            <w:r>
              <w:rPr>
                <w:noProof/>
                <w:webHidden/>
              </w:rPr>
              <w:tab/>
            </w:r>
            <w:r>
              <w:rPr>
                <w:noProof/>
                <w:webHidden/>
              </w:rPr>
              <w:fldChar w:fldCharType="begin"/>
            </w:r>
            <w:r>
              <w:rPr>
                <w:noProof/>
                <w:webHidden/>
              </w:rPr>
              <w:instrText xml:space="preserve"> PAGEREF _Toc149115457 \h </w:instrText>
            </w:r>
            <w:r>
              <w:rPr>
                <w:noProof/>
                <w:webHidden/>
              </w:rPr>
            </w:r>
            <w:r>
              <w:rPr>
                <w:noProof/>
                <w:webHidden/>
              </w:rPr>
              <w:fldChar w:fldCharType="separate"/>
            </w:r>
            <w:r>
              <w:rPr>
                <w:noProof/>
                <w:webHidden/>
              </w:rPr>
              <w:t>14</w:t>
            </w:r>
            <w:r>
              <w:rPr>
                <w:noProof/>
                <w:webHidden/>
              </w:rPr>
              <w:fldChar w:fldCharType="end"/>
            </w:r>
          </w:hyperlink>
        </w:p>
        <w:p w14:paraId="4BC2AB23" w14:textId="18300F63"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58" w:history="1">
            <w:r w:rsidRPr="007F7A3E">
              <w:rPr>
                <w:rStyle w:val="Hyperlink"/>
                <w:noProof/>
                <w:lang w:val="fr-CH"/>
              </w:rPr>
              <w:t>6.3.</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Coûts irrécupérables</w:t>
            </w:r>
            <w:r>
              <w:rPr>
                <w:noProof/>
                <w:webHidden/>
              </w:rPr>
              <w:tab/>
            </w:r>
            <w:r>
              <w:rPr>
                <w:noProof/>
                <w:webHidden/>
              </w:rPr>
              <w:fldChar w:fldCharType="begin"/>
            </w:r>
            <w:r>
              <w:rPr>
                <w:noProof/>
                <w:webHidden/>
              </w:rPr>
              <w:instrText xml:space="preserve"> PAGEREF _Toc149115458 \h </w:instrText>
            </w:r>
            <w:r>
              <w:rPr>
                <w:noProof/>
                <w:webHidden/>
              </w:rPr>
            </w:r>
            <w:r>
              <w:rPr>
                <w:noProof/>
                <w:webHidden/>
              </w:rPr>
              <w:fldChar w:fldCharType="separate"/>
            </w:r>
            <w:r>
              <w:rPr>
                <w:noProof/>
                <w:webHidden/>
              </w:rPr>
              <w:t>15</w:t>
            </w:r>
            <w:r>
              <w:rPr>
                <w:noProof/>
                <w:webHidden/>
              </w:rPr>
              <w:fldChar w:fldCharType="end"/>
            </w:r>
          </w:hyperlink>
        </w:p>
        <w:p w14:paraId="062C28F2" w14:textId="030A7B62"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59" w:history="1">
            <w:r w:rsidRPr="007F7A3E">
              <w:rPr>
                <w:rStyle w:val="Hyperlink"/>
                <w:noProof/>
                <w:lang w:val="fr-CH"/>
              </w:rPr>
              <w:t>6.4.</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Économie d’échelle</w:t>
            </w:r>
            <w:r>
              <w:rPr>
                <w:noProof/>
                <w:webHidden/>
              </w:rPr>
              <w:tab/>
            </w:r>
            <w:r>
              <w:rPr>
                <w:noProof/>
                <w:webHidden/>
              </w:rPr>
              <w:fldChar w:fldCharType="begin"/>
            </w:r>
            <w:r>
              <w:rPr>
                <w:noProof/>
                <w:webHidden/>
              </w:rPr>
              <w:instrText xml:space="preserve"> PAGEREF _Toc149115459 \h </w:instrText>
            </w:r>
            <w:r>
              <w:rPr>
                <w:noProof/>
                <w:webHidden/>
              </w:rPr>
            </w:r>
            <w:r>
              <w:rPr>
                <w:noProof/>
                <w:webHidden/>
              </w:rPr>
              <w:fldChar w:fldCharType="separate"/>
            </w:r>
            <w:r>
              <w:rPr>
                <w:noProof/>
                <w:webHidden/>
              </w:rPr>
              <w:t>15</w:t>
            </w:r>
            <w:r>
              <w:rPr>
                <w:noProof/>
                <w:webHidden/>
              </w:rPr>
              <w:fldChar w:fldCharType="end"/>
            </w:r>
          </w:hyperlink>
        </w:p>
        <w:p w14:paraId="672B8D79" w14:textId="28D5FC73"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60" w:history="1">
            <w:r w:rsidRPr="007F7A3E">
              <w:rPr>
                <w:rStyle w:val="Hyperlink"/>
                <w:noProof/>
                <w:lang w:val="fr-CH"/>
              </w:rPr>
              <w:t>6.5.</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Économie de gamme</w:t>
            </w:r>
            <w:r>
              <w:rPr>
                <w:noProof/>
                <w:webHidden/>
              </w:rPr>
              <w:tab/>
            </w:r>
            <w:r>
              <w:rPr>
                <w:noProof/>
                <w:webHidden/>
              </w:rPr>
              <w:fldChar w:fldCharType="begin"/>
            </w:r>
            <w:r>
              <w:rPr>
                <w:noProof/>
                <w:webHidden/>
              </w:rPr>
              <w:instrText xml:space="preserve"> PAGEREF _Toc149115460 \h </w:instrText>
            </w:r>
            <w:r>
              <w:rPr>
                <w:noProof/>
                <w:webHidden/>
              </w:rPr>
            </w:r>
            <w:r>
              <w:rPr>
                <w:noProof/>
                <w:webHidden/>
              </w:rPr>
              <w:fldChar w:fldCharType="separate"/>
            </w:r>
            <w:r>
              <w:rPr>
                <w:noProof/>
                <w:webHidden/>
              </w:rPr>
              <w:t>15</w:t>
            </w:r>
            <w:r>
              <w:rPr>
                <w:noProof/>
                <w:webHidden/>
              </w:rPr>
              <w:fldChar w:fldCharType="end"/>
            </w:r>
          </w:hyperlink>
        </w:p>
        <w:p w14:paraId="0CDF58B1" w14:textId="15B9B64A"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61" w:history="1">
            <w:r w:rsidRPr="007F7A3E">
              <w:rPr>
                <w:rStyle w:val="Hyperlink"/>
                <w:noProof/>
                <w:lang w:val="fr-CH"/>
              </w:rPr>
              <w:t>6.6.</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Intégration verticale</w:t>
            </w:r>
            <w:r>
              <w:rPr>
                <w:noProof/>
                <w:webHidden/>
              </w:rPr>
              <w:tab/>
            </w:r>
            <w:r>
              <w:rPr>
                <w:noProof/>
                <w:webHidden/>
              </w:rPr>
              <w:fldChar w:fldCharType="begin"/>
            </w:r>
            <w:r>
              <w:rPr>
                <w:noProof/>
                <w:webHidden/>
              </w:rPr>
              <w:instrText xml:space="preserve"> PAGEREF _Toc149115461 \h </w:instrText>
            </w:r>
            <w:r>
              <w:rPr>
                <w:noProof/>
                <w:webHidden/>
              </w:rPr>
            </w:r>
            <w:r>
              <w:rPr>
                <w:noProof/>
                <w:webHidden/>
              </w:rPr>
              <w:fldChar w:fldCharType="separate"/>
            </w:r>
            <w:r>
              <w:rPr>
                <w:noProof/>
                <w:webHidden/>
              </w:rPr>
              <w:t>15</w:t>
            </w:r>
            <w:r>
              <w:rPr>
                <w:noProof/>
                <w:webHidden/>
              </w:rPr>
              <w:fldChar w:fldCharType="end"/>
            </w:r>
          </w:hyperlink>
        </w:p>
        <w:p w14:paraId="6F5A29D5" w14:textId="2A0735D7"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62" w:history="1">
            <w:r w:rsidRPr="007F7A3E">
              <w:rPr>
                <w:rStyle w:val="Hyperlink"/>
                <w:noProof/>
                <w:lang w:val="fr-CH"/>
              </w:rPr>
              <w:t>6.7.</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Contre-pouvoir d’acheteur</w:t>
            </w:r>
            <w:r>
              <w:rPr>
                <w:noProof/>
                <w:webHidden/>
              </w:rPr>
              <w:tab/>
            </w:r>
            <w:r>
              <w:rPr>
                <w:noProof/>
                <w:webHidden/>
              </w:rPr>
              <w:fldChar w:fldCharType="begin"/>
            </w:r>
            <w:r>
              <w:rPr>
                <w:noProof/>
                <w:webHidden/>
              </w:rPr>
              <w:instrText xml:space="preserve"> PAGEREF _Toc149115462 \h </w:instrText>
            </w:r>
            <w:r>
              <w:rPr>
                <w:noProof/>
                <w:webHidden/>
              </w:rPr>
            </w:r>
            <w:r>
              <w:rPr>
                <w:noProof/>
                <w:webHidden/>
              </w:rPr>
              <w:fldChar w:fldCharType="separate"/>
            </w:r>
            <w:r>
              <w:rPr>
                <w:noProof/>
                <w:webHidden/>
              </w:rPr>
              <w:t>16</w:t>
            </w:r>
            <w:r>
              <w:rPr>
                <w:noProof/>
                <w:webHidden/>
              </w:rPr>
              <w:fldChar w:fldCharType="end"/>
            </w:r>
          </w:hyperlink>
        </w:p>
        <w:p w14:paraId="7103BEAC" w14:textId="330DCB76"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63" w:history="1">
            <w:r w:rsidRPr="007F7A3E">
              <w:rPr>
                <w:rStyle w:val="Hyperlink"/>
                <w:noProof/>
              </w:rPr>
              <w:t>6.8.</w:t>
            </w:r>
            <w:r>
              <w:rPr>
                <w:rFonts w:asciiTheme="minorHAnsi" w:eastAsiaTheme="minorEastAsia" w:hAnsiTheme="minorHAnsi" w:cstheme="minorBidi"/>
                <w:noProof/>
                <w:kern w:val="2"/>
                <w:lang w:eastAsia="en-GB"/>
                <w14:ligatures w14:val="standardContextual"/>
              </w:rPr>
              <w:tab/>
            </w:r>
            <w:r w:rsidRPr="007F7A3E">
              <w:rPr>
                <w:rStyle w:val="Hyperlink"/>
                <w:noProof/>
              </w:rPr>
              <w:t>Conditions opérationnelles de l’accès</w:t>
            </w:r>
            <w:r>
              <w:rPr>
                <w:noProof/>
                <w:webHidden/>
              </w:rPr>
              <w:tab/>
            </w:r>
            <w:r>
              <w:rPr>
                <w:noProof/>
                <w:webHidden/>
              </w:rPr>
              <w:fldChar w:fldCharType="begin"/>
            </w:r>
            <w:r>
              <w:rPr>
                <w:noProof/>
                <w:webHidden/>
              </w:rPr>
              <w:instrText xml:space="preserve"> PAGEREF _Toc149115463 \h </w:instrText>
            </w:r>
            <w:r>
              <w:rPr>
                <w:noProof/>
                <w:webHidden/>
              </w:rPr>
            </w:r>
            <w:r>
              <w:rPr>
                <w:noProof/>
                <w:webHidden/>
              </w:rPr>
              <w:fldChar w:fldCharType="separate"/>
            </w:r>
            <w:r>
              <w:rPr>
                <w:noProof/>
                <w:webHidden/>
              </w:rPr>
              <w:t>16</w:t>
            </w:r>
            <w:r>
              <w:rPr>
                <w:noProof/>
                <w:webHidden/>
              </w:rPr>
              <w:fldChar w:fldCharType="end"/>
            </w:r>
          </w:hyperlink>
        </w:p>
        <w:p w14:paraId="37B6B4B6" w14:textId="414023C6" w:rsidR="005D7C3B" w:rsidRDefault="005D7C3B" w:rsidP="005D7C3B">
          <w:pPr>
            <w:pStyle w:val="TOC1"/>
            <w:spacing w:after="0"/>
            <w:rPr>
              <w:rFonts w:asciiTheme="minorHAnsi" w:eastAsiaTheme="minorEastAsia" w:hAnsiTheme="minorHAnsi" w:cstheme="minorBidi"/>
              <w:noProof/>
              <w:kern w:val="2"/>
              <w:lang w:eastAsia="en-GB"/>
              <w14:ligatures w14:val="standardContextual"/>
            </w:rPr>
          </w:pPr>
          <w:hyperlink w:anchor="_Toc149115464" w:history="1">
            <w:r w:rsidRPr="007F7A3E">
              <w:rPr>
                <w:rStyle w:val="Hyperlink"/>
                <w:noProof/>
                <w:lang w:val="fr-CH"/>
              </w:rPr>
              <w:t>7.</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Panorama des marchés</w:t>
            </w:r>
            <w:r>
              <w:rPr>
                <w:noProof/>
                <w:webHidden/>
              </w:rPr>
              <w:tab/>
            </w:r>
            <w:r>
              <w:rPr>
                <w:noProof/>
                <w:webHidden/>
              </w:rPr>
              <w:fldChar w:fldCharType="begin"/>
            </w:r>
            <w:r>
              <w:rPr>
                <w:noProof/>
                <w:webHidden/>
              </w:rPr>
              <w:instrText xml:space="preserve"> PAGEREF _Toc149115464 \h </w:instrText>
            </w:r>
            <w:r>
              <w:rPr>
                <w:noProof/>
                <w:webHidden/>
              </w:rPr>
            </w:r>
            <w:r>
              <w:rPr>
                <w:noProof/>
                <w:webHidden/>
              </w:rPr>
              <w:fldChar w:fldCharType="separate"/>
            </w:r>
            <w:r>
              <w:rPr>
                <w:noProof/>
                <w:webHidden/>
              </w:rPr>
              <w:t>17</w:t>
            </w:r>
            <w:r>
              <w:rPr>
                <w:noProof/>
                <w:webHidden/>
              </w:rPr>
              <w:fldChar w:fldCharType="end"/>
            </w:r>
          </w:hyperlink>
        </w:p>
        <w:p w14:paraId="773F7711" w14:textId="23763B7F"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65" w:history="1">
            <w:r w:rsidRPr="007F7A3E">
              <w:rPr>
                <w:rStyle w:val="Hyperlink"/>
                <w:noProof/>
                <w:lang w:val="fr-CH"/>
              </w:rPr>
              <w:t>7.1.</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État actuel des marchés</w:t>
            </w:r>
            <w:r>
              <w:rPr>
                <w:noProof/>
                <w:webHidden/>
              </w:rPr>
              <w:tab/>
            </w:r>
            <w:r>
              <w:rPr>
                <w:noProof/>
                <w:webHidden/>
              </w:rPr>
              <w:fldChar w:fldCharType="begin"/>
            </w:r>
            <w:r>
              <w:rPr>
                <w:noProof/>
                <w:webHidden/>
              </w:rPr>
              <w:instrText xml:space="preserve"> PAGEREF _Toc149115465 \h </w:instrText>
            </w:r>
            <w:r>
              <w:rPr>
                <w:noProof/>
                <w:webHidden/>
              </w:rPr>
            </w:r>
            <w:r>
              <w:rPr>
                <w:noProof/>
                <w:webHidden/>
              </w:rPr>
              <w:fldChar w:fldCharType="separate"/>
            </w:r>
            <w:r>
              <w:rPr>
                <w:noProof/>
                <w:webHidden/>
              </w:rPr>
              <w:t>17</w:t>
            </w:r>
            <w:r>
              <w:rPr>
                <w:noProof/>
                <w:webHidden/>
              </w:rPr>
              <w:fldChar w:fldCharType="end"/>
            </w:r>
          </w:hyperlink>
        </w:p>
        <w:p w14:paraId="58C7B5EB" w14:textId="662712AD"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66" w:history="1">
            <w:r w:rsidRPr="007F7A3E">
              <w:rPr>
                <w:rStyle w:val="Hyperlink"/>
                <w:noProof/>
                <w:lang w:val="fr-CH"/>
              </w:rPr>
              <w:t>7.2.</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Positionnement de votre société</w:t>
            </w:r>
            <w:r>
              <w:rPr>
                <w:noProof/>
                <w:webHidden/>
              </w:rPr>
              <w:tab/>
            </w:r>
            <w:r>
              <w:rPr>
                <w:noProof/>
                <w:webHidden/>
              </w:rPr>
              <w:fldChar w:fldCharType="begin"/>
            </w:r>
            <w:r>
              <w:rPr>
                <w:noProof/>
                <w:webHidden/>
              </w:rPr>
              <w:instrText xml:space="preserve"> PAGEREF _Toc149115466 \h </w:instrText>
            </w:r>
            <w:r>
              <w:rPr>
                <w:noProof/>
                <w:webHidden/>
              </w:rPr>
            </w:r>
            <w:r>
              <w:rPr>
                <w:noProof/>
                <w:webHidden/>
              </w:rPr>
              <w:fldChar w:fldCharType="separate"/>
            </w:r>
            <w:r>
              <w:rPr>
                <w:noProof/>
                <w:webHidden/>
              </w:rPr>
              <w:t>17</w:t>
            </w:r>
            <w:r>
              <w:rPr>
                <w:noProof/>
                <w:webHidden/>
              </w:rPr>
              <w:fldChar w:fldCharType="end"/>
            </w:r>
          </w:hyperlink>
        </w:p>
        <w:p w14:paraId="009AE432" w14:textId="143F7FB1" w:rsidR="005D7C3B" w:rsidRDefault="005D7C3B" w:rsidP="005D7C3B">
          <w:pPr>
            <w:pStyle w:val="TOC2"/>
            <w:tabs>
              <w:tab w:val="left" w:pos="880"/>
              <w:tab w:val="right" w:leader="dot" w:pos="9628"/>
            </w:tabs>
            <w:spacing w:after="0"/>
            <w:rPr>
              <w:rFonts w:asciiTheme="minorHAnsi" w:eastAsiaTheme="minorEastAsia" w:hAnsiTheme="minorHAnsi" w:cstheme="minorBidi"/>
              <w:noProof/>
              <w:kern w:val="2"/>
              <w:lang w:eastAsia="en-GB"/>
              <w14:ligatures w14:val="standardContextual"/>
            </w:rPr>
          </w:pPr>
          <w:hyperlink w:anchor="_Toc149115467" w:history="1">
            <w:r w:rsidRPr="007F7A3E">
              <w:rPr>
                <w:rStyle w:val="Hyperlink"/>
                <w:noProof/>
                <w:lang w:val="fr-CH"/>
              </w:rPr>
              <w:t>7.3.</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Taille du marché</w:t>
            </w:r>
            <w:r>
              <w:rPr>
                <w:noProof/>
                <w:webHidden/>
              </w:rPr>
              <w:tab/>
            </w:r>
            <w:r>
              <w:rPr>
                <w:noProof/>
                <w:webHidden/>
              </w:rPr>
              <w:fldChar w:fldCharType="begin"/>
            </w:r>
            <w:r>
              <w:rPr>
                <w:noProof/>
                <w:webHidden/>
              </w:rPr>
              <w:instrText xml:space="preserve"> PAGEREF _Toc149115467 \h </w:instrText>
            </w:r>
            <w:r>
              <w:rPr>
                <w:noProof/>
                <w:webHidden/>
              </w:rPr>
            </w:r>
            <w:r>
              <w:rPr>
                <w:noProof/>
                <w:webHidden/>
              </w:rPr>
              <w:fldChar w:fldCharType="separate"/>
            </w:r>
            <w:r>
              <w:rPr>
                <w:noProof/>
                <w:webHidden/>
              </w:rPr>
              <w:t>18</w:t>
            </w:r>
            <w:r>
              <w:rPr>
                <w:noProof/>
                <w:webHidden/>
              </w:rPr>
              <w:fldChar w:fldCharType="end"/>
            </w:r>
          </w:hyperlink>
        </w:p>
        <w:p w14:paraId="51311440" w14:textId="26025E1E" w:rsidR="005D7C3B" w:rsidRDefault="005D7C3B" w:rsidP="005D7C3B">
          <w:pPr>
            <w:pStyle w:val="TOC1"/>
            <w:spacing w:after="0"/>
            <w:rPr>
              <w:rFonts w:asciiTheme="minorHAnsi" w:eastAsiaTheme="minorEastAsia" w:hAnsiTheme="minorHAnsi" w:cstheme="minorBidi"/>
              <w:noProof/>
              <w:kern w:val="2"/>
              <w:lang w:eastAsia="en-GB"/>
              <w14:ligatures w14:val="standardContextual"/>
            </w:rPr>
          </w:pPr>
          <w:hyperlink w:anchor="_Toc149115468" w:history="1">
            <w:r w:rsidRPr="007F7A3E">
              <w:rPr>
                <w:rStyle w:val="Hyperlink"/>
                <w:noProof/>
                <w:lang w:val="fr-CH"/>
              </w:rPr>
              <w:t>8.</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Investissements</w:t>
            </w:r>
            <w:r>
              <w:rPr>
                <w:noProof/>
                <w:webHidden/>
              </w:rPr>
              <w:tab/>
            </w:r>
            <w:r>
              <w:rPr>
                <w:noProof/>
                <w:webHidden/>
              </w:rPr>
              <w:fldChar w:fldCharType="begin"/>
            </w:r>
            <w:r>
              <w:rPr>
                <w:noProof/>
                <w:webHidden/>
              </w:rPr>
              <w:instrText xml:space="preserve"> PAGEREF _Toc149115468 \h </w:instrText>
            </w:r>
            <w:r>
              <w:rPr>
                <w:noProof/>
                <w:webHidden/>
              </w:rPr>
            </w:r>
            <w:r>
              <w:rPr>
                <w:noProof/>
                <w:webHidden/>
              </w:rPr>
              <w:fldChar w:fldCharType="separate"/>
            </w:r>
            <w:r>
              <w:rPr>
                <w:noProof/>
                <w:webHidden/>
              </w:rPr>
              <w:t>19</w:t>
            </w:r>
            <w:r>
              <w:rPr>
                <w:noProof/>
                <w:webHidden/>
              </w:rPr>
              <w:fldChar w:fldCharType="end"/>
            </w:r>
          </w:hyperlink>
        </w:p>
        <w:p w14:paraId="62E2BD08" w14:textId="749E8935" w:rsidR="005D7C3B" w:rsidRDefault="005D7C3B" w:rsidP="005D7C3B">
          <w:pPr>
            <w:pStyle w:val="TOC1"/>
            <w:spacing w:after="0"/>
            <w:rPr>
              <w:rFonts w:asciiTheme="minorHAnsi" w:eastAsiaTheme="minorEastAsia" w:hAnsiTheme="minorHAnsi" w:cstheme="minorBidi"/>
              <w:noProof/>
              <w:kern w:val="2"/>
              <w:lang w:eastAsia="en-GB"/>
              <w14:ligatures w14:val="standardContextual"/>
            </w:rPr>
          </w:pPr>
          <w:hyperlink w:anchor="_Toc149115469" w:history="1">
            <w:r w:rsidRPr="007F7A3E">
              <w:rPr>
                <w:rStyle w:val="Hyperlink"/>
                <w:noProof/>
                <w:lang w:val="fr-CH"/>
              </w:rPr>
              <w:t>9.</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Prospective</w:t>
            </w:r>
            <w:r>
              <w:rPr>
                <w:noProof/>
                <w:webHidden/>
              </w:rPr>
              <w:tab/>
            </w:r>
            <w:r>
              <w:rPr>
                <w:noProof/>
                <w:webHidden/>
              </w:rPr>
              <w:fldChar w:fldCharType="begin"/>
            </w:r>
            <w:r>
              <w:rPr>
                <w:noProof/>
                <w:webHidden/>
              </w:rPr>
              <w:instrText xml:space="preserve"> PAGEREF _Toc149115469 \h </w:instrText>
            </w:r>
            <w:r>
              <w:rPr>
                <w:noProof/>
                <w:webHidden/>
              </w:rPr>
            </w:r>
            <w:r>
              <w:rPr>
                <w:noProof/>
                <w:webHidden/>
              </w:rPr>
              <w:fldChar w:fldCharType="separate"/>
            </w:r>
            <w:r>
              <w:rPr>
                <w:noProof/>
                <w:webHidden/>
              </w:rPr>
              <w:t>20</w:t>
            </w:r>
            <w:r>
              <w:rPr>
                <w:noProof/>
                <w:webHidden/>
              </w:rPr>
              <w:fldChar w:fldCharType="end"/>
            </w:r>
          </w:hyperlink>
        </w:p>
        <w:p w14:paraId="2F7AC2C9" w14:textId="669DFF53" w:rsidR="005D7C3B" w:rsidRDefault="005D7C3B" w:rsidP="005D7C3B">
          <w:pPr>
            <w:pStyle w:val="TOC1"/>
            <w:spacing w:after="0"/>
            <w:rPr>
              <w:rFonts w:asciiTheme="minorHAnsi" w:eastAsiaTheme="minorEastAsia" w:hAnsiTheme="minorHAnsi" w:cstheme="minorBidi"/>
              <w:noProof/>
              <w:kern w:val="2"/>
              <w:lang w:eastAsia="en-GB"/>
              <w14:ligatures w14:val="standardContextual"/>
            </w:rPr>
          </w:pPr>
          <w:hyperlink w:anchor="_Toc149115470" w:history="1">
            <w:r w:rsidRPr="007F7A3E">
              <w:rPr>
                <w:rStyle w:val="Hyperlink"/>
                <w:noProof/>
                <w:lang w:val="fr-CH"/>
              </w:rPr>
              <w:t>10.</w:t>
            </w:r>
            <w:r>
              <w:rPr>
                <w:rFonts w:asciiTheme="minorHAnsi" w:eastAsiaTheme="minorEastAsia" w:hAnsiTheme="minorHAnsi" w:cstheme="minorBidi"/>
                <w:noProof/>
                <w:kern w:val="2"/>
                <w:lang w:eastAsia="en-GB"/>
                <w14:ligatures w14:val="standardContextual"/>
              </w:rPr>
              <w:tab/>
            </w:r>
            <w:r w:rsidRPr="007F7A3E">
              <w:rPr>
                <w:rStyle w:val="Hyperlink"/>
                <w:noProof/>
                <w:lang w:val="fr-CH"/>
              </w:rPr>
              <w:t>Commentaires généraux</w:t>
            </w:r>
            <w:r>
              <w:rPr>
                <w:noProof/>
                <w:webHidden/>
              </w:rPr>
              <w:tab/>
            </w:r>
            <w:r>
              <w:rPr>
                <w:noProof/>
                <w:webHidden/>
              </w:rPr>
              <w:fldChar w:fldCharType="begin"/>
            </w:r>
            <w:r>
              <w:rPr>
                <w:noProof/>
                <w:webHidden/>
              </w:rPr>
              <w:instrText xml:space="preserve"> PAGEREF _Toc149115470 \h </w:instrText>
            </w:r>
            <w:r>
              <w:rPr>
                <w:noProof/>
                <w:webHidden/>
              </w:rPr>
            </w:r>
            <w:r>
              <w:rPr>
                <w:noProof/>
                <w:webHidden/>
              </w:rPr>
              <w:fldChar w:fldCharType="separate"/>
            </w:r>
            <w:r>
              <w:rPr>
                <w:noProof/>
                <w:webHidden/>
              </w:rPr>
              <w:t>22</w:t>
            </w:r>
            <w:r>
              <w:rPr>
                <w:noProof/>
                <w:webHidden/>
              </w:rPr>
              <w:fldChar w:fldCharType="end"/>
            </w:r>
          </w:hyperlink>
        </w:p>
        <w:p w14:paraId="782CF910" w14:textId="138F5B8F" w:rsidR="00FC4E50" w:rsidRDefault="003D3562" w:rsidP="005D7C3B">
          <w:pPr>
            <w:spacing w:after="0"/>
            <w:rPr>
              <w:b/>
              <w:bCs/>
              <w:noProof/>
            </w:rPr>
          </w:pPr>
          <w:r>
            <w:rPr>
              <w:b/>
              <w:bCs/>
              <w:noProof/>
            </w:rPr>
            <w:fldChar w:fldCharType="end"/>
          </w:r>
        </w:p>
      </w:sdtContent>
    </w:sdt>
    <w:p w14:paraId="3F6AF6B6" w14:textId="77777777" w:rsidR="005D7C3B" w:rsidRDefault="005D7C3B">
      <w:pPr>
        <w:spacing w:after="0" w:line="240" w:lineRule="auto"/>
        <w:rPr>
          <w:rFonts w:eastAsia="Times New Roman"/>
          <w:b/>
          <w:color w:val="ED2939"/>
          <w:sz w:val="32"/>
          <w:szCs w:val="36"/>
          <w:lang w:val="fr-CH"/>
        </w:rPr>
      </w:pPr>
      <w:bookmarkStart w:id="0" w:name="_Toc498077607"/>
      <w:bookmarkStart w:id="1" w:name="_Toc149115435"/>
      <w:r>
        <w:rPr>
          <w:lang w:val="fr-CH"/>
        </w:rPr>
        <w:br w:type="page"/>
      </w:r>
    </w:p>
    <w:p w14:paraId="7358FEAE" w14:textId="46D39E41" w:rsidR="009305B1" w:rsidRPr="001415C7" w:rsidRDefault="009B73C5" w:rsidP="00BE4301">
      <w:pPr>
        <w:pStyle w:val="Heading1"/>
        <w:ind w:left="0" w:firstLine="0"/>
        <w:rPr>
          <w:lang w:val="fr-CH"/>
        </w:rPr>
      </w:pPr>
      <w:r w:rsidRPr="001415C7">
        <w:rPr>
          <w:lang w:val="fr-CH"/>
        </w:rPr>
        <w:t>Introduction</w:t>
      </w:r>
      <w:bookmarkEnd w:id="0"/>
      <w:bookmarkEnd w:id="1"/>
    </w:p>
    <w:p w14:paraId="51584A95" w14:textId="5E2B3DF5" w:rsidR="002C4FD4" w:rsidRPr="001415C7" w:rsidRDefault="000E34ED" w:rsidP="00702521">
      <w:pPr>
        <w:pStyle w:val="AdMNormal"/>
        <w:rPr>
          <w:lang w:val="fr-CH"/>
        </w:rPr>
      </w:pPr>
      <w:r>
        <w:rPr>
          <w:lang w:val="fr-CH"/>
        </w:rPr>
        <w:t>L</w:t>
      </w:r>
      <w:r w:rsidR="008E093F" w:rsidRPr="001415C7">
        <w:rPr>
          <w:lang w:val="fr-CH"/>
        </w:rPr>
        <w:t>e</w:t>
      </w:r>
      <w:r w:rsidR="002C4FD4" w:rsidRPr="001415C7">
        <w:rPr>
          <w:lang w:val="fr-CH"/>
        </w:rPr>
        <w:t xml:space="preserve"> </w:t>
      </w:r>
      <w:r>
        <w:rPr>
          <w:lang w:val="fr-CH"/>
        </w:rPr>
        <w:t>présent</w:t>
      </w:r>
      <w:r w:rsidR="002C4FD4" w:rsidRPr="001415C7">
        <w:rPr>
          <w:lang w:val="fr-CH"/>
        </w:rPr>
        <w:t xml:space="preserve"> questionnaire </w:t>
      </w:r>
      <w:r w:rsidR="008E093F" w:rsidRPr="001415C7">
        <w:rPr>
          <w:lang w:val="fr-CH"/>
        </w:rPr>
        <w:t>s’ins</w:t>
      </w:r>
      <w:r w:rsidR="00FA43D3">
        <w:rPr>
          <w:lang w:val="fr-CH"/>
        </w:rPr>
        <w:t>c</w:t>
      </w:r>
      <w:r w:rsidR="008E093F" w:rsidRPr="001415C7">
        <w:rPr>
          <w:lang w:val="fr-CH"/>
        </w:rPr>
        <w:t>rit dans le cadre du</w:t>
      </w:r>
      <w:r w:rsidR="002C4FD4" w:rsidRPr="001415C7">
        <w:rPr>
          <w:lang w:val="fr-CH"/>
        </w:rPr>
        <w:t xml:space="preserve"> quatrième cycle d</w:t>
      </w:r>
      <w:r w:rsidR="00557562">
        <w:rPr>
          <w:lang w:val="fr-CH"/>
        </w:rPr>
        <w:t>’</w:t>
      </w:r>
      <w:r w:rsidR="002C4FD4" w:rsidRPr="001415C7">
        <w:rPr>
          <w:lang w:val="fr-CH"/>
        </w:rPr>
        <w:t xml:space="preserve">analyses de marché portant sur les marchés définis dans la </w:t>
      </w:r>
      <w:r w:rsidR="00542A9E" w:rsidRPr="001415C7">
        <w:rPr>
          <w:lang w:val="fr-CH"/>
        </w:rPr>
        <w:t>Recommandation</w:t>
      </w:r>
      <w:r w:rsidR="003E2B31" w:rsidRPr="001415C7">
        <w:rPr>
          <w:lang w:val="fr-CH"/>
        </w:rPr>
        <w:t xml:space="preserve"> (UE) 2020/2245 </w:t>
      </w:r>
      <w:r w:rsidR="00542A9E" w:rsidRPr="001415C7">
        <w:rPr>
          <w:lang w:val="fr-CH"/>
        </w:rPr>
        <w:t>de la Commission</w:t>
      </w:r>
      <w:r w:rsidR="003E2B31" w:rsidRPr="001415C7">
        <w:rPr>
          <w:lang w:val="fr-CH"/>
        </w:rPr>
        <w:t xml:space="preserve"> du 18 décembre 2020 concernant les marchés pertinents de produits et de services dans le secteur des communications électroniques </w:t>
      </w:r>
      <w:r w:rsidR="00234EAE">
        <w:rPr>
          <w:lang w:val="fr-CH"/>
        </w:rPr>
        <w:t xml:space="preserve">(ci-après la recommandation « marchés pertinents ») </w:t>
      </w:r>
      <w:r w:rsidR="003E2B31" w:rsidRPr="001415C7">
        <w:rPr>
          <w:lang w:val="fr-CH"/>
        </w:rPr>
        <w:t>susceptibles d’être soumis à une réglementation ex ante conformément à la directive (UE) 2018/1972 du Parlement européen et du Conseil établissant le code des communications électroniques européen.</w:t>
      </w:r>
      <w:r w:rsidR="008E093F" w:rsidRPr="001415C7">
        <w:rPr>
          <w:lang w:val="fr-CH"/>
        </w:rPr>
        <w:t xml:space="preserve"> Il s’agit des</w:t>
      </w:r>
      <w:r>
        <w:rPr>
          <w:lang w:val="fr-CH"/>
        </w:rPr>
        <w:t xml:space="preserve"> marchés pertinents suivants</w:t>
      </w:r>
      <w:r w:rsidR="008E093F" w:rsidRPr="001415C7">
        <w:rPr>
          <w:lang w:val="fr-CH"/>
        </w:rPr>
        <w:t> :</w:t>
      </w:r>
      <w:r>
        <w:rPr>
          <w:lang w:val="fr-CH"/>
        </w:rPr>
        <w:t xml:space="preserve"> </w:t>
      </w:r>
    </w:p>
    <w:p w14:paraId="562AD85A" w14:textId="77777777" w:rsidR="000E34ED" w:rsidRPr="001415C7" w:rsidRDefault="000E34ED" w:rsidP="009C76CA">
      <w:pPr>
        <w:pStyle w:val="AdMbullets"/>
        <w:numPr>
          <w:ilvl w:val="1"/>
          <w:numId w:val="3"/>
        </w:numPr>
        <w:tabs>
          <w:tab w:val="left" w:pos="349"/>
        </w:tabs>
        <w:ind w:left="709"/>
      </w:pPr>
      <w:r w:rsidRPr="001415C7">
        <w:t>Marché 1 : fourniture en gros d’accès local en position déterminée</w:t>
      </w:r>
      <w:r>
        <w:t> ;</w:t>
      </w:r>
    </w:p>
    <w:p w14:paraId="44BACF95" w14:textId="77777777" w:rsidR="000E34ED" w:rsidRDefault="000E34ED" w:rsidP="009C76CA">
      <w:pPr>
        <w:pStyle w:val="AdMbullets"/>
        <w:numPr>
          <w:ilvl w:val="1"/>
          <w:numId w:val="3"/>
        </w:numPr>
        <w:tabs>
          <w:tab w:val="left" w:pos="349"/>
        </w:tabs>
        <w:ind w:left="709"/>
      </w:pPr>
      <w:r w:rsidRPr="001415C7">
        <w:t>Marché 2 : fourniture en gros de capacités dédiées.</w:t>
      </w:r>
    </w:p>
    <w:p w14:paraId="4062350A" w14:textId="4F273613" w:rsidR="00234EAE" w:rsidRPr="00EA4C11" w:rsidRDefault="000E34ED" w:rsidP="00EA4C11">
      <w:pPr>
        <w:pStyle w:val="AdMNormal"/>
        <w:rPr>
          <w:lang w:val="fr-FR"/>
        </w:rPr>
      </w:pPr>
      <w:r>
        <w:rPr>
          <w:lang w:val="fr-FR"/>
        </w:rPr>
        <w:t>C</w:t>
      </w:r>
      <w:r w:rsidR="00234EAE" w:rsidRPr="00EA4C11">
        <w:rPr>
          <w:lang w:val="fr-FR"/>
        </w:rPr>
        <w:t xml:space="preserve">e questionnaire </w:t>
      </w:r>
      <w:r w:rsidR="00234EAE">
        <w:rPr>
          <w:lang w:val="fr-FR"/>
        </w:rPr>
        <w:t>a pour objectif</w:t>
      </w:r>
      <w:r>
        <w:rPr>
          <w:lang w:val="fr-FR"/>
        </w:rPr>
        <w:t>, d’une part,</w:t>
      </w:r>
      <w:r w:rsidR="00234EAE">
        <w:rPr>
          <w:lang w:val="fr-FR"/>
        </w:rPr>
        <w:t xml:space="preserve"> </w:t>
      </w:r>
      <w:r w:rsidRPr="001415C7">
        <w:rPr>
          <w:lang w:val="fr-CH"/>
        </w:rPr>
        <w:t xml:space="preserve">d’interroger les entreprises notifiées du secteur des communications électroniques sur les marchés </w:t>
      </w:r>
      <w:r>
        <w:rPr>
          <w:lang w:val="fr-CH"/>
        </w:rPr>
        <w:t>pertinents et</w:t>
      </w:r>
      <w:r>
        <w:rPr>
          <w:lang w:val="fr-FR"/>
        </w:rPr>
        <w:t>,</w:t>
      </w:r>
      <w:r w:rsidR="009016EE">
        <w:rPr>
          <w:lang w:val="fr-FR"/>
        </w:rPr>
        <w:t xml:space="preserve"> </w:t>
      </w:r>
      <w:r>
        <w:rPr>
          <w:lang w:val="fr-FR"/>
        </w:rPr>
        <w:t>d’autre part,</w:t>
      </w:r>
      <w:r w:rsidR="00234EAE">
        <w:rPr>
          <w:lang w:val="fr-FR"/>
        </w:rPr>
        <w:t xml:space="preserve"> d’examiner</w:t>
      </w:r>
      <w:r w:rsidR="00234EAE" w:rsidRPr="00EA4C11">
        <w:rPr>
          <w:lang w:val="fr-FR"/>
        </w:rPr>
        <w:t xml:space="preserve"> l</w:t>
      </w:r>
      <w:r w:rsidR="00234EAE">
        <w:rPr>
          <w:lang w:val="fr-FR"/>
        </w:rPr>
        <w:t>a situation du marché 3b/2014 qui ne figure plus dans la recommandation « marchés pertinents »</w:t>
      </w:r>
      <w:r w:rsidR="00C5529C">
        <w:rPr>
          <w:lang w:val="fr-FR"/>
        </w:rPr>
        <w:t xml:space="preserve"> mais qui est actuellement régulé</w:t>
      </w:r>
      <w:r w:rsidR="00234EAE">
        <w:rPr>
          <w:lang w:val="fr-FR"/>
        </w:rPr>
        <w:t>.</w:t>
      </w:r>
    </w:p>
    <w:p w14:paraId="52E003AF" w14:textId="2D5E7089" w:rsidR="00382DEE" w:rsidRDefault="00382DEE" w:rsidP="00702521">
      <w:pPr>
        <w:pStyle w:val="AdMNormal"/>
        <w:rPr>
          <w:lang w:val="fr-CH"/>
        </w:rPr>
      </w:pPr>
      <w:r>
        <w:rPr>
          <w:lang w:val="fr-CH"/>
        </w:rPr>
        <w:t>L</w:t>
      </w:r>
      <w:r w:rsidR="00C56330">
        <w:rPr>
          <w:lang w:val="fr-CH"/>
        </w:rPr>
        <w:t>a procédure</w:t>
      </w:r>
      <w:r>
        <w:rPr>
          <w:lang w:val="fr-CH"/>
        </w:rPr>
        <w:t xml:space="preserve"> d’analyse de marché</w:t>
      </w:r>
      <w:r w:rsidR="00C56330">
        <w:rPr>
          <w:lang w:val="fr-CH"/>
        </w:rPr>
        <w:t xml:space="preserve"> est effectuée conformément aux dispositions de l’article 78 de la loi du 17 décembre 2021</w:t>
      </w:r>
      <w:r w:rsidR="00060814">
        <w:rPr>
          <w:lang w:val="fr-CH"/>
        </w:rPr>
        <w:t xml:space="preserve"> </w:t>
      </w:r>
      <w:r w:rsidR="00060814" w:rsidRPr="00060814">
        <w:rPr>
          <w:lang w:val="fr-CH"/>
        </w:rPr>
        <w:t>sur les réseaux et les services de communications électroniques</w:t>
      </w:r>
      <w:r w:rsidR="00C56330">
        <w:rPr>
          <w:lang w:val="fr-CH"/>
        </w:rPr>
        <w:t>.</w:t>
      </w:r>
    </w:p>
    <w:p w14:paraId="17FC0496" w14:textId="337060F8" w:rsidR="008E093F" w:rsidRPr="001415C7" w:rsidRDefault="008E093F" w:rsidP="00702521">
      <w:pPr>
        <w:pStyle w:val="AdMNormal"/>
        <w:rPr>
          <w:lang w:val="fr-CH"/>
        </w:rPr>
      </w:pPr>
      <w:r w:rsidRPr="001415C7">
        <w:rPr>
          <w:lang w:val="fr-CH"/>
        </w:rPr>
        <w:t xml:space="preserve">Ce questionnaire permettra de dresser un état des lieux des marchés de détail et de gros et </w:t>
      </w:r>
      <w:r w:rsidR="00C568F4">
        <w:rPr>
          <w:lang w:val="fr-CH"/>
        </w:rPr>
        <w:t xml:space="preserve">d’adopter un point de vue prospectif en vue </w:t>
      </w:r>
      <w:r w:rsidRPr="001415C7">
        <w:rPr>
          <w:lang w:val="fr-CH"/>
        </w:rPr>
        <w:t xml:space="preserve">d’identifier les </w:t>
      </w:r>
      <w:r w:rsidR="00FA1EE3" w:rsidRPr="001415C7">
        <w:rPr>
          <w:lang w:val="fr-CH"/>
        </w:rPr>
        <w:t>enjeux des marchés</w:t>
      </w:r>
      <w:r w:rsidR="00EA4C11">
        <w:rPr>
          <w:lang w:val="fr-CH"/>
        </w:rPr>
        <w:t xml:space="preserve"> pertinents </w:t>
      </w:r>
      <w:r w:rsidR="00FA1EE3" w:rsidRPr="001415C7">
        <w:rPr>
          <w:lang w:val="fr-CH"/>
        </w:rPr>
        <w:t xml:space="preserve">pour les cinq prochaines années </w:t>
      </w:r>
      <w:r w:rsidR="00C568F4">
        <w:rPr>
          <w:lang w:val="fr-CH"/>
        </w:rPr>
        <w:t>et</w:t>
      </w:r>
      <w:r w:rsidR="00C568F4" w:rsidRPr="001415C7">
        <w:rPr>
          <w:lang w:val="fr-CH"/>
        </w:rPr>
        <w:t xml:space="preserve"> d’a</w:t>
      </w:r>
      <w:r w:rsidR="00C568F4">
        <w:rPr>
          <w:lang w:val="fr-CH"/>
        </w:rPr>
        <w:t>dapter</w:t>
      </w:r>
      <w:r w:rsidR="00C568F4" w:rsidRPr="001415C7">
        <w:rPr>
          <w:lang w:val="fr-CH"/>
        </w:rPr>
        <w:t xml:space="preserve"> </w:t>
      </w:r>
      <w:r w:rsidR="00FA1EE3" w:rsidRPr="001415C7">
        <w:rPr>
          <w:lang w:val="fr-CH"/>
        </w:rPr>
        <w:t>la réglementation en place le cas échéant</w:t>
      </w:r>
      <w:r w:rsidR="00C5529C">
        <w:rPr>
          <w:lang w:val="fr-CH"/>
        </w:rPr>
        <w:t xml:space="preserve"> dans un contexte de transition vers le réseau fibre et de fermeture progressive du réseau cuivre</w:t>
      </w:r>
      <w:r w:rsidR="00606B17">
        <w:rPr>
          <w:lang w:val="fr-CH"/>
        </w:rPr>
        <w:t xml:space="preserve"> jusqu’en 2030</w:t>
      </w:r>
      <w:r w:rsidR="00FA1EE3" w:rsidRPr="001415C7">
        <w:rPr>
          <w:lang w:val="fr-CH"/>
        </w:rPr>
        <w:t>.</w:t>
      </w:r>
    </w:p>
    <w:p w14:paraId="2DEE7980" w14:textId="346DFF9A" w:rsidR="002C4FD4" w:rsidRPr="001415C7" w:rsidRDefault="002C4FD4" w:rsidP="00702521">
      <w:pPr>
        <w:pStyle w:val="AdMNormal"/>
        <w:rPr>
          <w:lang w:val="fr-CH"/>
        </w:rPr>
      </w:pPr>
      <w:r w:rsidRPr="001415C7">
        <w:rPr>
          <w:lang w:val="fr-CH"/>
        </w:rPr>
        <w:t>Le document s</w:t>
      </w:r>
      <w:r w:rsidR="00557562">
        <w:rPr>
          <w:lang w:val="fr-CH"/>
        </w:rPr>
        <w:t>’</w:t>
      </w:r>
      <w:r w:rsidRPr="001415C7">
        <w:rPr>
          <w:lang w:val="fr-CH"/>
        </w:rPr>
        <w:t>adresse à deux catégories d</w:t>
      </w:r>
      <w:r w:rsidR="00557562">
        <w:rPr>
          <w:lang w:val="fr-CH"/>
        </w:rPr>
        <w:t>’</w:t>
      </w:r>
      <w:r w:rsidRPr="001415C7">
        <w:rPr>
          <w:lang w:val="fr-CH"/>
        </w:rPr>
        <w:t>opérateurs de réseaux, à savoir :</w:t>
      </w:r>
    </w:p>
    <w:p w14:paraId="30B7FE3D" w14:textId="6C0169B3" w:rsidR="002C4FD4" w:rsidRPr="001415C7" w:rsidRDefault="00117F8C" w:rsidP="00702521">
      <w:pPr>
        <w:pStyle w:val="AdMbullets"/>
      </w:pPr>
      <w:r w:rsidRPr="001415C7">
        <w:t>La</w:t>
      </w:r>
      <w:r w:rsidR="002C4FD4" w:rsidRPr="001415C7">
        <w:t xml:space="preserve"> catégorie d</w:t>
      </w:r>
      <w:r w:rsidR="00557562">
        <w:t>’</w:t>
      </w:r>
      <w:r w:rsidR="002C4FD4" w:rsidRPr="001415C7">
        <w:t xml:space="preserve">un opérateur de réseau qui offre le service visé en gros à d'autres opérateurs de réseau au Luxembourg ; </w:t>
      </w:r>
    </w:p>
    <w:p w14:paraId="1DA142BA" w14:textId="1AE10C2B" w:rsidR="002C4FD4" w:rsidRPr="001415C7" w:rsidRDefault="00117F8C" w:rsidP="00702521">
      <w:pPr>
        <w:pStyle w:val="AdMbullets"/>
      </w:pPr>
      <w:r w:rsidRPr="001415C7">
        <w:t>La</w:t>
      </w:r>
      <w:r w:rsidR="002C4FD4" w:rsidRPr="001415C7">
        <w:t xml:space="preserve"> catégorie d</w:t>
      </w:r>
      <w:r w:rsidR="00557562">
        <w:t>’</w:t>
      </w:r>
      <w:r w:rsidR="002C4FD4" w:rsidRPr="001415C7">
        <w:t>un opérateur de réseau qui achète le service référencé en gros à d</w:t>
      </w:r>
      <w:r w:rsidR="00557562">
        <w:t>’</w:t>
      </w:r>
      <w:r w:rsidR="002C4FD4" w:rsidRPr="001415C7">
        <w:t>autres opérateurs de réseau au Luxembourg.</w:t>
      </w:r>
    </w:p>
    <w:p w14:paraId="284C6831" w14:textId="15712B82" w:rsidR="005E2FD9" w:rsidRPr="00CB65B3" w:rsidRDefault="005E2FD9" w:rsidP="00702521">
      <w:pPr>
        <w:pStyle w:val="AdMNormal"/>
        <w:rPr>
          <w:b/>
          <w:bCs/>
          <w:lang w:val="fr-CH"/>
        </w:rPr>
      </w:pPr>
      <w:r w:rsidRPr="00CB65B3">
        <w:rPr>
          <w:b/>
          <w:bCs/>
          <w:lang w:val="fr-CH"/>
        </w:rPr>
        <w:t>Les réponses reçues par l’Institut seront publiées à l’exception des contributions confidentielles</w:t>
      </w:r>
      <w:r w:rsidR="008E093F" w:rsidRPr="00CB65B3">
        <w:rPr>
          <w:b/>
          <w:bCs/>
          <w:lang w:val="fr-CH"/>
        </w:rPr>
        <w:t xml:space="preserve">. </w:t>
      </w:r>
      <w:r w:rsidR="00164A31" w:rsidRPr="00CB65B3">
        <w:rPr>
          <w:b/>
          <w:bCs/>
          <w:lang w:val="fr-CH"/>
        </w:rPr>
        <w:t>Dans le cas d’une transmission d’informations confidentielles</w:t>
      </w:r>
      <w:r w:rsidR="008E093F" w:rsidRPr="00CB65B3">
        <w:rPr>
          <w:b/>
          <w:bCs/>
          <w:lang w:val="fr-CH"/>
        </w:rPr>
        <w:t>, les répondants sont invités à transmettre également une version publiable, excluant les éléments relevant du secret des affaires.</w:t>
      </w:r>
    </w:p>
    <w:p w14:paraId="11F9E8BC" w14:textId="028EBEF9" w:rsidR="002C4FD4" w:rsidRPr="00E050E2" w:rsidRDefault="002C4FD4" w:rsidP="00702521">
      <w:pPr>
        <w:pStyle w:val="AdMNormal"/>
        <w:rPr>
          <w:lang w:val="fr-CH"/>
        </w:rPr>
      </w:pPr>
      <w:r w:rsidRPr="001415C7">
        <w:rPr>
          <w:lang w:val="fr-CH"/>
        </w:rPr>
        <w:t>L</w:t>
      </w:r>
      <w:r w:rsidR="00557562">
        <w:rPr>
          <w:lang w:val="fr-CH"/>
        </w:rPr>
        <w:t>’</w:t>
      </w:r>
      <w:r w:rsidR="00A056A8">
        <w:rPr>
          <w:lang w:val="fr-CH"/>
        </w:rPr>
        <w:t>Institut</w:t>
      </w:r>
      <w:r w:rsidRPr="001415C7">
        <w:rPr>
          <w:lang w:val="fr-CH"/>
        </w:rPr>
        <w:t xml:space="preserve"> invite les parties prenantes notifiées à </w:t>
      </w:r>
      <w:r w:rsidR="008E093F" w:rsidRPr="001415C7">
        <w:rPr>
          <w:lang w:val="fr-CH"/>
        </w:rPr>
        <w:t xml:space="preserve">répondre au questionnaire </w:t>
      </w:r>
      <w:r w:rsidRPr="001415C7">
        <w:rPr>
          <w:lang w:val="fr-CH"/>
        </w:rPr>
        <w:t xml:space="preserve">et à renvoyer ce document </w:t>
      </w:r>
      <w:r w:rsidRPr="00E050E2">
        <w:rPr>
          <w:lang w:val="fr-CH"/>
        </w:rPr>
        <w:t xml:space="preserve">au plus tard </w:t>
      </w:r>
      <w:r w:rsidRPr="00E050E2">
        <w:rPr>
          <w:b/>
          <w:bCs/>
          <w:lang w:val="fr-CH"/>
        </w:rPr>
        <w:t xml:space="preserve">le </w:t>
      </w:r>
      <w:r w:rsidR="00CB65B3" w:rsidRPr="00E050E2">
        <w:rPr>
          <w:b/>
          <w:bCs/>
          <w:lang w:val="fr-CH"/>
        </w:rPr>
        <w:t>6</w:t>
      </w:r>
      <w:r w:rsidR="00BB5B7C" w:rsidRPr="00E050E2">
        <w:rPr>
          <w:b/>
          <w:bCs/>
          <w:lang w:val="fr-CH"/>
        </w:rPr>
        <w:t xml:space="preserve"> décembre</w:t>
      </w:r>
      <w:r w:rsidRPr="00E050E2">
        <w:rPr>
          <w:b/>
          <w:bCs/>
          <w:lang w:val="fr-CH"/>
        </w:rPr>
        <w:t xml:space="preserve"> 2023.</w:t>
      </w:r>
    </w:p>
    <w:p w14:paraId="378F43C7" w14:textId="4B228D39" w:rsidR="00295D4D" w:rsidRDefault="00295D4D">
      <w:pPr>
        <w:spacing w:after="0" w:line="240" w:lineRule="auto"/>
        <w:rPr>
          <w:lang w:val="fr-CH"/>
        </w:rPr>
      </w:pPr>
      <w:r>
        <w:rPr>
          <w:lang w:val="fr-CH"/>
        </w:rPr>
        <w:br w:type="page"/>
      </w:r>
    </w:p>
    <w:p w14:paraId="73387AC5" w14:textId="0BE42B17" w:rsidR="006E093B" w:rsidRPr="001415C7" w:rsidRDefault="006E093B" w:rsidP="00BE4301">
      <w:pPr>
        <w:pStyle w:val="Heading1"/>
        <w:ind w:left="0" w:firstLine="0"/>
        <w:rPr>
          <w:lang w:val="fr-CH"/>
        </w:rPr>
      </w:pPr>
      <w:bookmarkStart w:id="2" w:name="_Toc149115436"/>
      <w:r w:rsidRPr="001415C7">
        <w:rPr>
          <w:lang w:val="fr-CH"/>
        </w:rPr>
        <w:lastRenderedPageBreak/>
        <w:t>I</w:t>
      </w:r>
      <w:r w:rsidR="00BB159C" w:rsidRPr="001415C7">
        <w:rPr>
          <w:lang w:val="fr-CH"/>
        </w:rPr>
        <w:t xml:space="preserve">dentification </w:t>
      </w:r>
      <w:r w:rsidR="00542A9E" w:rsidRPr="001415C7">
        <w:rPr>
          <w:lang w:val="fr-CH"/>
        </w:rPr>
        <w:t>de l’opérateur</w:t>
      </w:r>
      <w:bookmarkEnd w:id="2"/>
    </w:p>
    <w:p w14:paraId="58CABB72" w14:textId="3076F698" w:rsidR="006E093B" w:rsidRPr="001415C7" w:rsidRDefault="00702521" w:rsidP="00702521">
      <w:pPr>
        <w:pStyle w:val="AdMQuestions"/>
      </w:pPr>
      <w:r>
        <w:t>Veuillez renseigner les informations suivantes concernant votre société.</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6E093B" w:rsidRPr="001415C7" w14:paraId="2DAC57B2" w14:textId="77777777" w:rsidTr="00D30887">
        <w:tc>
          <w:tcPr>
            <w:tcW w:w="3402" w:type="dxa"/>
          </w:tcPr>
          <w:p w14:paraId="7485E332" w14:textId="52257347" w:rsidR="006E093B" w:rsidRPr="001415C7" w:rsidRDefault="003E2B31" w:rsidP="00181D80">
            <w:pPr>
              <w:pStyle w:val="Point0number"/>
              <w:numPr>
                <w:ilvl w:val="0"/>
                <w:numId w:val="0"/>
              </w:numPr>
              <w:rPr>
                <w:iCs/>
                <w:lang w:val="fr-CH"/>
              </w:rPr>
            </w:pPr>
            <w:r w:rsidRPr="001415C7">
              <w:rPr>
                <w:iCs/>
                <w:lang w:val="fr-CH"/>
              </w:rPr>
              <w:t>Nom de l’entreprise</w:t>
            </w:r>
          </w:p>
        </w:tc>
        <w:tc>
          <w:tcPr>
            <w:tcW w:w="5614" w:type="dxa"/>
            <w:shd w:val="clear" w:color="auto" w:fill="FFFF00"/>
          </w:tcPr>
          <w:p w14:paraId="4F69ECC0" w14:textId="01C43E6B" w:rsidR="006E093B" w:rsidRPr="00D30887" w:rsidRDefault="003E2B31" w:rsidP="00181D80">
            <w:pPr>
              <w:pStyle w:val="Point0number"/>
              <w:numPr>
                <w:ilvl w:val="0"/>
                <w:numId w:val="0"/>
              </w:numPr>
              <w:rPr>
                <w:i/>
                <w:iCs/>
                <w:lang w:val="fr-CH"/>
              </w:rPr>
            </w:pPr>
            <w:r w:rsidRPr="00D30887">
              <w:rPr>
                <w:i/>
                <w:iCs/>
                <w:lang w:val="fr-CH"/>
              </w:rPr>
              <w:t>Entreprise</w:t>
            </w:r>
          </w:p>
        </w:tc>
      </w:tr>
      <w:tr w:rsidR="006E093B" w:rsidRPr="001415C7" w14:paraId="480DB301" w14:textId="77777777" w:rsidTr="00D30887">
        <w:tc>
          <w:tcPr>
            <w:tcW w:w="3402" w:type="dxa"/>
          </w:tcPr>
          <w:p w14:paraId="47AD0841" w14:textId="7940DC45" w:rsidR="006E093B" w:rsidRPr="001415C7" w:rsidRDefault="003E2B31" w:rsidP="00181D80">
            <w:pPr>
              <w:pStyle w:val="Point0number"/>
              <w:numPr>
                <w:ilvl w:val="0"/>
                <w:numId w:val="0"/>
              </w:numPr>
              <w:rPr>
                <w:iCs/>
                <w:lang w:val="fr-CH"/>
              </w:rPr>
            </w:pPr>
            <w:r w:rsidRPr="001415C7">
              <w:rPr>
                <w:iCs/>
                <w:lang w:val="fr-CH"/>
              </w:rPr>
              <w:t>Personne de contact</w:t>
            </w:r>
          </w:p>
        </w:tc>
        <w:tc>
          <w:tcPr>
            <w:tcW w:w="5614" w:type="dxa"/>
            <w:shd w:val="clear" w:color="auto" w:fill="FFFF00"/>
          </w:tcPr>
          <w:p w14:paraId="54226F1E" w14:textId="4C6938F0" w:rsidR="006E093B" w:rsidRPr="00D30887" w:rsidRDefault="003E2B31" w:rsidP="00181D80">
            <w:pPr>
              <w:pStyle w:val="Point0number"/>
              <w:numPr>
                <w:ilvl w:val="0"/>
                <w:numId w:val="0"/>
              </w:numPr>
              <w:rPr>
                <w:i/>
                <w:iCs/>
                <w:lang w:val="fr-CH"/>
              </w:rPr>
            </w:pPr>
            <w:r w:rsidRPr="00D30887">
              <w:rPr>
                <w:i/>
                <w:iCs/>
                <w:lang w:val="fr-CH"/>
              </w:rPr>
              <w:t>Nom complet</w:t>
            </w:r>
          </w:p>
        </w:tc>
      </w:tr>
      <w:tr w:rsidR="006E093B" w:rsidRPr="00EC1A41" w14:paraId="48C02CAF" w14:textId="77777777" w:rsidTr="00D30887">
        <w:tc>
          <w:tcPr>
            <w:tcW w:w="3402" w:type="dxa"/>
          </w:tcPr>
          <w:p w14:paraId="04A829CC" w14:textId="64EC1850" w:rsidR="006E093B" w:rsidRPr="001415C7" w:rsidRDefault="00185572" w:rsidP="00181D80">
            <w:pPr>
              <w:pStyle w:val="Point0number"/>
              <w:numPr>
                <w:ilvl w:val="0"/>
                <w:numId w:val="0"/>
              </w:numPr>
              <w:rPr>
                <w:iCs/>
                <w:lang w:val="fr-CH"/>
              </w:rPr>
            </w:pPr>
            <w:r>
              <w:rPr>
                <w:iCs/>
                <w:lang w:val="fr-CH"/>
              </w:rPr>
              <w:t xml:space="preserve">Adresse </w:t>
            </w:r>
            <w:proofErr w:type="gramStart"/>
            <w:r w:rsidR="00BB159C" w:rsidRPr="001415C7">
              <w:rPr>
                <w:iCs/>
                <w:lang w:val="fr-CH"/>
              </w:rPr>
              <w:t>Email</w:t>
            </w:r>
            <w:proofErr w:type="gramEnd"/>
          </w:p>
        </w:tc>
        <w:tc>
          <w:tcPr>
            <w:tcW w:w="5614" w:type="dxa"/>
            <w:shd w:val="clear" w:color="auto" w:fill="FFFF00"/>
          </w:tcPr>
          <w:p w14:paraId="630625F7" w14:textId="77777777" w:rsidR="006E093B" w:rsidRPr="00D30887" w:rsidRDefault="006E093B" w:rsidP="00181D80">
            <w:pPr>
              <w:pStyle w:val="Point0number"/>
              <w:numPr>
                <w:ilvl w:val="0"/>
                <w:numId w:val="0"/>
              </w:numPr>
              <w:rPr>
                <w:i/>
                <w:iCs/>
                <w:lang w:val="fr-CH"/>
              </w:rPr>
            </w:pPr>
            <w:proofErr w:type="gramStart"/>
            <w:r w:rsidRPr="00D30887">
              <w:rPr>
                <w:i/>
                <w:iCs/>
                <w:lang w:val="fr-CH"/>
              </w:rPr>
              <w:t>E-MAIL</w:t>
            </w:r>
            <w:proofErr w:type="gramEnd"/>
          </w:p>
          <w:p w14:paraId="425818E7" w14:textId="574E4A8F" w:rsidR="004112A4" w:rsidRPr="00CB65B3" w:rsidRDefault="004112A4" w:rsidP="00181D80">
            <w:pPr>
              <w:pStyle w:val="Point0number"/>
              <w:numPr>
                <w:ilvl w:val="0"/>
                <w:numId w:val="0"/>
              </w:numPr>
              <w:rPr>
                <w:b/>
                <w:bCs/>
                <w:i/>
                <w:iCs/>
                <w:lang w:val="fr-CH"/>
              </w:rPr>
            </w:pPr>
            <w:r w:rsidRPr="00CB65B3">
              <w:rPr>
                <w:b/>
                <w:bCs/>
                <w:i/>
                <w:iCs/>
                <w:lang w:val="fr-CH"/>
              </w:rPr>
              <w:t>Merci de fournir une liste de diffusion et non pas un mail personnel</w:t>
            </w:r>
          </w:p>
        </w:tc>
      </w:tr>
      <w:tr w:rsidR="006E093B" w:rsidRPr="001415C7" w14:paraId="54EAE213" w14:textId="77777777" w:rsidTr="00D30887">
        <w:tc>
          <w:tcPr>
            <w:tcW w:w="3402" w:type="dxa"/>
          </w:tcPr>
          <w:p w14:paraId="0F7F1C74" w14:textId="4B442ECC" w:rsidR="006E093B" w:rsidRPr="001415C7" w:rsidRDefault="003E2B31" w:rsidP="00181D80">
            <w:pPr>
              <w:pStyle w:val="Point0number"/>
              <w:numPr>
                <w:ilvl w:val="0"/>
                <w:numId w:val="0"/>
              </w:numPr>
              <w:rPr>
                <w:iCs/>
                <w:lang w:val="fr-CH"/>
              </w:rPr>
            </w:pPr>
            <w:r w:rsidRPr="001415C7">
              <w:rPr>
                <w:iCs/>
                <w:lang w:val="fr-CH"/>
              </w:rPr>
              <w:t>Numéro de téléphone du contact</w:t>
            </w:r>
          </w:p>
        </w:tc>
        <w:tc>
          <w:tcPr>
            <w:tcW w:w="5614" w:type="dxa"/>
            <w:shd w:val="clear" w:color="auto" w:fill="FFFF00"/>
          </w:tcPr>
          <w:p w14:paraId="1A7350AE" w14:textId="2BFE1CF6" w:rsidR="006E093B" w:rsidRPr="00D30887" w:rsidRDefault="003E2B31" w:rsidP="00181D80">
            <w:pPr>
              <w:pStyle w:val="Point0number"/>
              <w:numPr>
                <w:ilvl w:val="0"/>
                <w:numId w:val="0"/>
              </w:numPr>
              <w:rPr>
                <w:i/>
                <w:iCs/>
                <w:lang w:val="fr-CH"/>
              </w:rPr>
            </w:pPr>
            <w:r w:rsidRPr="00D30887">
              <w:rPr>
                <w:i/>
                <w:iCs/>
                <w:lang w:val="fr-CH"/>
              </w:rPr>
              <w:t>Téléphone</w:t>
            </w:r>
          </w:p>
        </w:tc>
      </w:tr>
      <w:tr w:rsidR="0094737F" w:rsidRPr="00EC1A41" w14:paraId="1AE36ECE" w14:textId="77777777" w:rsidTr="00D30887">
        <w:tc>
          <w:tcPr>
            <w:tcW w:w="3402" w:type="dxa"/>
          </w:tcPr>
          <w:p w14:paraId="2443E2F8" w14:textId="5E6AFB01" w:rsidR="0094737F" w:rsidRPr="001415C7" w:rsidRDefault="0094737F" w:rsidP="00181D80">
            <w:pPr>
              <w:pStyle w:val="Point0number"/>
              <w:numPr>
                <w:ilvl w:val="0"/>
                <w:numId w:val="0"/>
              </w:numPr>
              <w:rPr>
                <w:iCs/>
                <w:lang w:val="fr-CH"/>
              </w:rPr>
            </w:pPr>
            <w:r>
              <w:rPr>
                <w:iCs/>
                <w:lang w:val="fr-CH"/>
              </w:rPr>
              <w:t>Profil</w:t>
            </w:r>
          </w:p>
        </w:tc>
        <w:tc>
          <w:tcPr>
            <w:tcW w:w="5614" w:type="dxa"/>
            <w:shd w:val="clear" w:color="auto" w:fill="FFFF00"/>
          </w:tcPr>
          <w:p w14:paraId="5B67097A" w14:textId="1D01FA36" w:rsidR="0094737F" w:rsidRPr="00D30887" w:rsidRDefault="0094737F" w:rsidP="004A1375">
            <w:pPr>
              <w:pStyle w:val="Point0number"/>
              <w:numPr>
                <w:ilvl w:val="0"/>
                <w:numId w:val="0"/>
              </w:numPr>
              <w:rPr>
                <w:i/>
                <w:iCs/>
                <w:lang w:val="fr-CH"/>
              </w:rPr>
            </w:pPr>
            <w:r w:rsidRPr="00D30887">
              <w:rPr>
                <w:i/>
                <w:iCs/>
                <w:lang w:val="fr-CH"/>
              </w:rPr>
              <w:t>Opérateur vendant des services de</w:t>
            </w:r>
            <w:r w:rsidR="009C3682" w:rsidRPr="00D30887">
              <w:rPr>
                <w:i/>
                <w:iCs/>
                <w:lang w:val="fr-CH"/>
              </w:rPr>
              <w:t xml:space="preserve"> dégroupage cuivre</w:t>
            </w:r>
            <w:r w:rsidRPr="00D30887">
              <w:rPr>
                <w:i/>
                <w:iCs/>
                <w:lang w:val="fr-CH"/>
              </w:rPr>
              <w:t xml:space="preserve"> à d’autres opérateurs de réseaux au </w:t>
            </w:r>
            <w:r w:rsidR="00D30887" w:rsidRPr="00D30887">
              <w:rPr>
                <w:i/>
                <w:iCs/>
                <w:lang w:val="fr-CH"/>
              </w:rPr>
              <w:t xml:space="preserve">Luxembourg </w:t>
            </w:r>
            <w:r w:rsidR="00D33D89" w:rsidRPr="00D33D89">
              <w:rPr>
                <w:b/>
                <w:bCs/>
                <w:i/>
                <w:iCs/>
                <w:color w:val="FF0000"/>
                <w:lang w:val="fr-CH"/>
              </w:rPr>
              <w:t>[</w:t>
            </w:r>
            <w:r w:rsidR="00D30887" w:rsidRPr="00D30887">
              <w:rPr>
                <w:b/>
                <w:bCs/>
                <w:i/>
                <w:iCs/>
                <w:color w:val="FF0000"/>
                <w:lang w:val="fr-CH"/>
              </w:rPr>
              <w:t>O</w:t>
            </w:r>
            <w:r w:rsidR="00D33D89">
              <w:rPr>
                <w:b/>
                <w:bCs/>
                <w:i/>
                <w:iCs/>
                <w:color w:val="FF0000"/>
                <w:lang w:val="fr-CH"/>
              </w:rPr>
              <w:t>ui</w:t>
            </w:r>
            <w:r w:rsidR="00D30887" w:rsidRPr="00D30887">
              <w:rPr>
                <w:b/>
                <w:bCs/>
                <w:i/>
                <w:iCs/>
                <w:color w:val="FF0000"/>
                <w:lang w:val="fr-CH"/>
              </w:rPr>
              <w:t>/N</w:t>
            </w:r>
            <w:r w:rsidR="00D33D89">
              <w:rPr>
                <w:b/>
                <w:bCs/>
                <w:i/>
                <w:iCs/>
                <w:color w:val="FF0000"/>
                <w:lang w:val="fr-CH"/>
              </w:rPr>
              <w:t>on]</w:t>
            </w:r>
          </w:p>
        </w:tc>
      </w:tr>
      <w:tr w:rsidR="0094737F" w:rsidRPr="00EC1A41" w14:paraId="3B9FE690" w14:textId="77777777" w:rsidTr="00D30887">
        <w:tc>
          <w:tcPr>
            <w:tcW w:w="3402" w:type="dxa"/>
          </w:tcPr>
          <w:p w14:paraId="62E3E506" w14:textId="77777777" w:rsidR="0094737F" w:rsidRDefault="0094737F" w:rsidP="00181D80">
            <w:pPr>
              <w:pStyle w:val="Point0number"/>
              <w:numPr>
                <w:ilvl w:val="0"/>
                <w:numId w:val="0"/>
              </w:numPr>
              <w:rPr>
                <w:iCs/>
                <w:lang w:val="fr-CH"/>
              </w:rPr>
            </w:pPr>
          </w:p>
        </w:tc>
        <w:tc>
          <w:tcPr>
            <w:tcW w:w="5614" w:type="dxa"/>
            <w:shd w:val="clear" w:color="auto" w:fill="FFFF00"/>
          </w:tcPr>
          <w:p w14:paraId="5BD5FEE1" w14:textId="3A84CF74" w:rsidR="0094737F" w:rsidRPr="00D30887" w:rsidRDefault="0094737F" w:rsidP="004A1375">
            <w:pPr>
              <w:pStyle w:val="Point0number"/>
              <w:numPr>
                <w:ilvl w:val="0"/>
                <w:numId w:val="0"/>
              </w:numPr>
              <w:rPr>
                <w:i/>
                <w:iCs/>
                <w:lang w:val="fr-CH"/>
              </w:rPr>
            </w:pPr>
            <w:r w:rsidRPr="00D30887">
              <w:rPr>
                <w:i/>
                <w:iCs/>
                <w:lang w:val="fr-CH"/>
              </w:rPr>
              <w:t xml:space="preserve">Opérateur achetant des services </w:t>
            </w:r>
            <w:r w:rsidR="009C3682" w:rsidRPr="00D30887">
              <w:rPr>
                <w:i/>
                <w:iCs/>
                <w:lang w:val="fr-CH"/>
              </w:rPr>
              <w:t>de dégroupage cuivre</w:t>
            </w:r>
            <w:r w:rsidRPr="00D30887">
              <w:rPr>
                <w:i/>
                <w:iCs/>
                <w:lang w:val="fr-CH"/>
              </w:rPr>
              <w:t xml:space="preserve"> à d’autres opérateurs de réseau au Luxembourg</w:t>
            </w:r>
            <w:r w:rsidR="00D30887" w:rsidRPr="00D30887">
              <w:rPr>
                <w:b/>
                <w:bCs/>
                <w:i/>
                <w:iCs/>
                <w:color w:val="FF0000"/>
                <w:lang w:val="fr-CH"/>
              </w:rPr>
              <w:t xml:space="preserve"> </w:t>
            </w:r>
            <w:r w:rsidR="00D33D89" w:rsidRPr="00D33D89">
              <w:rPr>
                <w:b/>
                <w:bCs/>
                <w:i/>
                <w:iCs/>
                <w:color w:val="FF0000"/>
                <w:lang w:val="fr-CH"/>
              </w:rPr>
              <w:t>[</w:t>
            </w:r>
            <w:r w:rsidR="00D33D89" w:rsidRPr="00D30887">
              <w:rPr>
                <w:b/>
                <w:bCs/>
                <w:i/>
                <w:iCs/>
                <w:color w:val="FF0000"/>
                <w:lang w:val="fr-CH"/>
              </w:rPr>
              <w:t>O</w:t>
            </w:r>
            <w:r w:rsidR="00D33D89">
              <w:rPr>
                <w:b/>
                <w:bCs/>
                <w:i/>
                <w:iCs/>
                <w:color w:val="FF0000"/>
                <w:lang w:val="fr-CH"/>
              </w:rPr>
              <w:t>ui</w:t>
            </w:r>
            <w:r w:rsidR="00D33D89" w:rsidRPr="00D30887">
              <w:rPr>
                <w:b/>
                <w:bCs/>
                <w:i/>
                <w:iCs/>
                <w:color w:val="FF0000"/>
                <w:lang w:val="fr-CH"/>
              </w:rPr>
              <w:t>/N</w:t>
            </w:r>
            <w:r w:rsidR="00D33D89">
              <w:rPr>
                <w:b/>
                <w:bCs/>
                <w:i/>
                <w:iCs/>
                <w:color w:val="FF0000"/>
                <w:lang w:val="fr-CH"/>
              </w:rPr>
              <w:t>on]</w:t>
            </w:r>
          </w:p>
        </w:tc>
      </w:tr>
      <w:tr w:rsidR="009C3682" w:rsidRPr="00EC1A41" w14:paraId="6C82734D" w14:textId="77777777" w:rsidTr="00D30887">
        <w:tc>
          <w:tcPr>
            <w:tcW w:w="3402" w:type="dxa"/>
          </w:tcPr>
          <w:p w14:paraId="2112FCA0" w14:textId="77777777" w:rsidR="009C3682" w:rsidRDefault="009C3682" w:rsidP="00181D80">
            <w:pPr>
              <w:pStyle w:val="Point0number"/>
              <w:numPr>
                <w:ilvl w:val="0"/>
                <w:numId w:val="0"/>
              </w:numPr>
              <w:rPr>
                <w:iCs/>
                <w:lang w:val="fr-CH"/>
              </w:rPr>
            </w:pPr>
          </w:p>
        </w:tc>
        <w:tc>
          <w:tcPr>
            <w:tcW w:w="5614" w:type="dxa"/>
            <w:shd w:val="clear" w:color="auto" w:fill="FFFF00"/>
          </w:tcPr>
          <w:p w14:paraId="70725060" w14:textId="1EE2FC68" w:rsidR="009C3682" w:rsidRPr="00D30887" w:rsidRDefault="009C3682" w:rsidP="004A1375">
            <w:pPr>
              <w:pStyle w:val="Point0number"/>
              <w:numPr>
                <w:ilvl w:val="0"/>
                <w:numId w:val="0"/>
              </w:numPr>
              <w:rPr>
                <w:i/>
                <w:iCs/>
                <w:lang w:val="fr-CH"/>
              </w:rPr>
            </w:pPr>
            <w:r w:rsidRPr="00D30887">
              <w:rPr>
                <w:i/>
                <w:iCs/>
                <w:lang w:val="fr-CH"/>
              </w:rPr>
              <w:t>Opérateur vendant des services de dégroupage fibre à d’autres opérateurs de réseaux au Luxembourg</w:t>
            </w:r>
            <w:r w:rsidR="00D30887" w:rsidRPr="00D30887">
              <w:rPr>
                <w:b/>
                <w:bCs/>
                <w:i/>
                <w:iCs/>
                <w:color w:val="FF0000"/>
                <w:lang w:val="fr-CH"/>
              </w:rPr>
              <w:t xml:space="preserve"> </w:t>
            </w:r>
            <w:r w:rsidR="00D33D89" w:rsidRPr="00D33D89">
              <w:rPr>
                <w:b/>
                <w:bCs/>
                <w:i/>
                <w:iCs/>
                <w:color w:val="FF0000"/>
                <w:lang w:val="fr-CH"/>
              </w:rPr>
              <w:t>[</w:t>
            </w:r>
            <w:r w:rsidR="00D33D89" w:rsidRPr="00D30887">
              <w:rPr>
                <w:b/>
                <w:bCs/>
                <w:i/>
                <w:iCs/>
                <w:color w:val="FF0000"/>
                <w:lang w:val="fr-CH"/>
              </w:rPr>
              <w:t>O</w:t>
            </w:r>
            <w:r w:rsidR="00D33D89">
              <w:rPr>
                <w:b/>
                <w:bCs/>
                <w:i/>
                <w:iCs/>
                <w:color w:val="FF0000"/>
                <w:lang w:val="fr-CH"/>
              </w:rPr>
              <w:t>ui</w:t>
            </w:r>
            <w:r w:rsidR="00D33D89" w:rsidRPr="00D30887">
              <w:rPr>
                <w:b/>
                <w:bCs/>
                <w:i/>
                <w:iCs/>
                <w:color w:val="FF0000"/>
                <w:lang w:val="fr-CH"/>
              </w:rPr>
              <w:t>/N</w:t>
            </w:r>
            <w:r w:rsidR="00D33D89">
              <w:rPr>
                <w:b/>
                <w:bCs/>
                <w:i/>
                <w:iCs/>
                <w:color w:val="FF0000"/>
                <w:lang w:val="fr-CH"/>
              </w:rPr>
              <w:t>on]</w:t>
            </w:r>
          </w:p>
        </w:tc>
      </w:tr>
      <w:tr w:rsidR="009C3682" w:rsidRPr="00EC1A41" w14:paraId="247A0C30" w14:textId="77777777" w:rsidTr="00D30887">
        <w:tc>
          <w:tcPr>
            <w:tcW w:w="3402" w:type="dxa"/>
          </w:tcPr>
          <w:p w14:paraId="1CD4181F" w14:textId="77777777" w:rsidR="009C3682" w:rsidRDefault="009C3682" w:rsidP="00181D80">
            <w:pPr>
              <w:pStyle w:val="Point0number"/>
              <w:numPr>
                <w:ilvl w:val="0"/>
                <w:numId w:val="0"/>
              </w:numPr>
              <w:rPr>
                <w:iCs/>
                <w:lang w:val="fr-CH"/>
              </w:rPr>
            </w:pPr>
          </w:p>
        </w:tc>
        <w:tc>
          <w:tcPr>
            <w:tcW w:w="5614" w:type="dxa"/>
            <w:shd w:val="clear" w:color="auto" w:fill="FFFF00"/>
          </w:tcPr>
          <w:p w14:paraId="0FAE1576" w14:textId="4C25583A" w:rsidR="009C3682" w:rsidRPr="00D30887" w:rsidRDefault="009C3682" w:rsidP="004A1375">
            <w:pPr>
              <w:pStyle w:val="Point0number"/>
              <w:numPr>
                <w:ilvl w:val="0"/>
                <w:numId w:val="0"/>
              </w:numPr>
              <w:rPr>
                <w:i/>
                <w:iCs/>
                <w:lang w:val="fr-CH"/>
              </w:rPr>
            </w:pPr>
            <w:r w:rsidRPr="00D30887">
              <w:rPr>
                <w:i/>
                <w:iCs/>
                <w:lang w:val="fr-CH"/>
              </w:rPr>
              <w:t>Opérateur achetant des services de dégroupage fibre à d’autres opérateurs de réseau au Luxembourg</w:t>
            </w:r>
            <w:r w:rsidR="00D30887" w:rsidRPr="00D30887">
              <w:rPr>
                <w:b/>
                <w:bCs/>
                <w:i/>
                <w:iCs/>
                <w:color w:val="FF0000"/>
                <w:lang w:val="fr-CH"/>
              </w:rPr>
              <w:t xml:space="preserve"> </w:t>
            </w:r>
            <w:r w:rsidR="00D33D89" w:rsidRPr="00D33D89">
              <w:rPr>
                <w:b/>
                <w:bCs/>
                <w:i/>
                <w:iCs/>
                <w:color w:val="FF0000"/>
                <w:lang w:val="fr-CH"/>
              </w:rPr>
              <w:t>[</w:t>
            </w:r>
            <w:r w:rsidR="00D33D89" w:rsidRPr="00D30887">
              <w:rPr>
                <w:b/>
                <w:bCs/>
                <w:i/>
                <w:iCs/>
                <w:color w:val="FF0000"/>
                <w:lang w:val="fr-CH"/>
              </w:rPr>
              <w:t>O</w:t>
            </w:r>
            <w:r w:rsidR="00D33D89">
              <w:rPr>
                <w:b/>
                <w:bCs/>
                <w:i/>
                <w:iCs/>
                <w:color w:val="FF0000"/>
                <w:lang w:val="fr-CH"/>
              </w:rPr>
              <w:t>ui</w:t>
            </w:r>
            <w:r w:rsidR="00D33D89" w:rsidRPr="00D30887">
              <w:rPr>
                <w:b/>
                <w:bCs/>
                <w:i/>
                <w:iCs/>
                <w:color w:val="FF0000"/>
                <w:lang w:val="fr-CH"/>
              </w:rPr>
              <w:t>/N</w:t>
            </w:r>
            <w:r w:rsidR="00D33D89">
              <w:rPr>
                <w:b/>
                <w:bCs/>
                <w:i/>
                <w:iCs/>
                <w:color w:val="FF0000"/>
                <w:lang w:val="fr-CH"/>
              </w:rPr>
              <w:t>on]</w:t>
            </w:r>
          </w:p>
        </w:tc>
      </w:tr>
      <w:tr w:rsidR="009C3682" w:rsidRPr="00EC1A41" w14:paraId="044075AF" w14:textId="77777777" w:rsidTr="00D30887">
        <w:tc>
          <w:tcPr>
            <w:tcW w:w="3402" w:type="dxa"/>
          </w:tcPr>
          <w:p w14:paraId="3434FC5C" w14:textId="77777777" w:rsidR="009C3682" w:rsidRDefault="009C3682" w:rsidP="009C3682">
            <w:pPr>
              <w:pStyle w:val="Point0number"/>
              <w:numPr>
                <w:ilvl w:val="0"/>
                <w:numId w:val="0"/>
              </w:numPr>
              <w:rPr>
                <w:iCs/>
                <w:lang w:val="fr-CH"/>
              </w:rPr>
            </w:pPr>
          </w:p>
        </w:tc>
        <w:tc>
          <w:tcPr>
            <w:tcW w:w="5614" w:type="dxa"/>
            <w:shd w:val="clear" w:color="auto" w:fill="FFFF00"/>
          </w:tcPr>
          <w:p w14:paraId="6FC218DB" w14:textId="64B7D254" w:rsidR="009C3682" w:rsidRPr="00D30887" w:rsidRDefault="009C3682" w:rsidP="004A1375">
            <w:pPr>
              <w:pStyle w:val="Point0number"/>
              <w:numPr>
                <w:ilvl w:val="0"/>
                <w:numId w:val="0"/>
              </w:numPr>
              <w:rPr>
                <w:i/>
                <w:iCs/>
                <w:lang w:val="fr-CH"/>
              </w:rPr>
            </w:pPr>
            <w:r w:rsidRPr="00D30887">
              <w:rPr>
                <w:i/>
                <w:iCs/>
                <w:lang w:val="fr-CH"/>
              </w:rPr>
              <w:t>Opérateur vendant des services de bitstream cuivre à d’autres opérateurs de réseaux au Luxembourg</w:t>
            </w:r>
            <w:r w:rsidR="00D30887" w:rsidRPr="00D30887">
              <w:rPr>
                <w:b/>
                <w:bCs/>
                <w:i/>
                <w:iCs/>
                <w:color w:val="FF0000"/>
                <w:lang w:val="fr-CH"/>
              </w:rPr>
              <w:t xml:space="preserve"> </w:t>
            </w:r>
            <w:r w:rsidR="00D33D89" w:rsidRPr="00D33D89">
              <w:rPr>
                <w:b/>
                <w:bCs/>
                <w:i/>
                <w:iCs/>
                <w:color w:val="FF0000"/>
                <w:lang w:val="fr-CH"/>
              </w:rPr>
              <w:t>[</w:t>
            </w:r>
            <w:r w:rsidR="00D33D89" w:rsidRPr="00D30887">
              <w:rPr>
                <w:b/>
                <w:bCs/>
                <w:i/>
                <w:iCs/>
                <w:color w:val="FF0000"/>
                <w:lang w:val="fr-CH"/>
              </w:rPr>
              <w:t>O</w:t>
            </w:r>
            <w:r w:rsidR="00D33D89">
              <w:rPr>
                <w:b/>
                <w:bCs/>
                <w:i/>
                <w:iCs/>
                <w:color w:val="FF0000"/>
                <w:lang w:val="fr-CH"/>
              </w:rPr>
              <w:t>ui</w:t>
            </w:r>
            <w:r w:rsidR="00D33D89" w:rsidRPr="00D30887">
              <w:rPr>
                <w:b/>
                <w:bCs/>
                <w:i/>
                <w:iCs/>
                <w:color w:val="FF0000"/>
                <w:lang w:val="fr-CH"/>
              </w:rPr>
              <w:t>/N</w:t>
            </w:r>
            <w:r w:rsidR="00D33D89">
              <w:rPr>
                <w:b/>
                <w:bCs/>
                <w:i/>
                <w:iCs/>
                <w:color w:val="FF0000"/>
                <w:lang w:val="fr-CH"/>
              </w:rPr>
              <w:t>on]</w:t>
            </w:r>
          </w:p>
        </w:tc>
      </w:tr>
      <w:tr w:rsidR="009C3682" w:rsidRPr="00EC1A41" w14:paraId="683EB11D" w14:textId="77777777" w:rsidTr="00D30887">
        <w:tc>
          <w:tcPr>
            <w:tcW w:w="3402" w:type="dxa"/>
          </w:tcPr>
          <w:p w14:paraId="286F67D3" w14:textId="77777777" w:rsidR="009C3682" w:rsidRDefault="009C3682" w:rsidP="009C3682">
            <w:pPr>
              <w:pStyle w:val="Point0number"/>
              <w:numPr>
                <w:ilvl w:val="0"/>
                <w:numId w:val="0"/>
              </w:numPr>
              <w:rPr>
                <w:iCs/>
                <w:lang w:val="fr-CH"/>
              </w:rPr>
            </w:pPr>
          </w:p>
        </w:tc>
        <w:tc>
          <w:tcPr>
            <w:tcW w:w="5614" w:type="dxa"/>
            <w:shd w:val="clear" w:color="auto" w:fill="FFFF00"/>
          </w:tcPr>
          <w:p w14:paraId="54EECD16" w14:textId="699E19EB" w:rsidR="009C3682" w:rsidRPr="00D30887" w:rsidRDefault="009C3682" w:rsidP="004A1375">
            <w:pPr>
              <w:pStyle w:val="Point0number"/>
              <w:numPr>
                <w:ilvl w:val="0"/>
                <w:numId w:val="0"/>
              </w:numPr>
              <w:rPr>
                <w:i/>
                <w:iCs/>
                <w:lang w:val="fr-CH"/>
              </w:rPr>
            </w:pPr>
            <w:r w:rsidRPr="00D30887">
              <w:rPr>
                <w:i/>
                <w:iCs/>
                <w:lang w:val="fr-CH"/>
              </w:rPr>
              <w:t>Opérateur achetant des services de bitstream cuivre à d’autres opérateurs de réseau au Luxembourg</w:t>
            </w:r>
            <w:r w:rsidR="00D30887" w:rsidRPr="00D30887">
              <w:rPr>
                <w:b/>
                <w:bCs/>
                <w:i/>
                <w:iCs/>
                <w:color w:val="FF0000"/>
                <w:lang w:val="fr-CH"/>
              </w:rPr>
              <w:t xml:space="preserve"> </w:t>
            </w:r>
            <w:r w:rsidR="00D33D89" w:rsidRPr="00D33D89">
              <w:rPr>
                <w:b/>
                <w:bCs/>
                <w:i/>
                <w:iCs/>
                <w:color w:val="FF0000"/>
                <w:lang w:val="fr-CH"/>
              </w:rPr>
              <w:t>[</w:t>
            </w:r>
            <w:r w:rsidR="00D33D89" w:rsidRPr="00D30887">
              <w:rPr>
                <w:b/>
                <w:bCs/>
                <w:i/>
                <w:iCs/>
                <w:color w:val="FF0000"/>
                <w:lang w:val="fr-CH"/>
              </w:rPr>
              <w:t>O</w:t>
            </w:r>
            <w:r w:rsidR="00D33D89">
              <w:rPr>
                <w:b/>
                <w:bCs/>
                <w:i/>
                <w:iCs/>
                <w:color w:val="FF0000"/>
                <w:lang w:val="fr-CH"/>
              </w:rPr>
              <w:t>ui</w:t>
            </w:r>
            <w:r w:rsidR="00D33D89" w:rsidRPr="00D30887">
              <w:rPr>
                <w:b/>
                <w:bCs/>
                <w:i/>
                <w:iCs/>
                <w:color w:val="FF0000"/>
                <w:lang w:val="fr-CH"/>
              </w:rPr>
              <w:t>/N</w:t>
            </w:r>
            <w:r w:rsidR="00D33D89">
              <w:rPr>
                <w:b/>
                <w:bCs/>
                <w:i/>
                <w:iCs/>
                <w:color w:val="FF0000"/>
                <w:lang w:val="fr-CH"/>
              </w:rPr>
              <w:t>on]</w:t>
            </w:r>
          </w:p>
        </w:tc>
      </w:tr>
      <w:tr w:rsidR="009C3682" w:rsidRPr="00EC1A41" w14:paraId="333A79CA" w14:textId="77777777" w:rsidTr="00D30887">
        <w:tc>
          <w:tcPr>
            <w:tcW w:w="3402" w:type="dxa"/>
          </w:tcPr>
          <w:p w14:paraId="4F911C7F" w14:textId="77777777" w:rsidR="009C3682" w:rsidRDefault="009C3682" w:rsidP="009C3682">
            <w:pPr>
              <w:pStyle w:val="Point0number"/>
              <w:numPr>
                <w:ilvl w:val="0"/>
                <w:numId w:val="0"/>
              </w:numPr>
              <w:rPr>
                <w:iCs/>
                <w:lang w:val="fr-CH"/>
              </w:rPr>
            </w:pPr>
          </w:p>
        </w:tc>
        <w:tc>
          <w:tcPr>
            <w:tcW w:w="5614" w:type="dxa"/>
            <w:shd w:val="clear" w:color="auto" w:fill="FFFF00"/>
          </w:tcPr>
          <w:p w14:paraId="0CFF24FB" w14:textId="0B84BE5D" w:rsidR="009C3682" w:rsidRPr="00D30887" w:rsidRDefault="009C3682" w:rsidP="004A1375">
            <w:pPr>
              <w:pStyle w:val="Point0number"/>
              <w:numPr>
                <w:ilvl w:val="0"/>
                <w:numId w:val="0"/>
              </w:numPr>
              <w:rPr>
                <w:i/>
                <w:iCs/>
                <w:lang w:val="fr-CH"/>
              </w:rPr>
            </w:pPr>
            <w:r w:rsidRPr="00D30887">
              <w:rPr>
                <w:i/>
                <w:iCs/>
                <w:lang w:val="fr-CH"/>
              </w:rPr>
              <w:t>Opérateur vendant des services de bitstream fibre à d’autres opérateurs de réseaux au Luxembourg</w:t>
            </w:r>
            <w:r w:rsidR="00D30887" w:rsidRPr="00D30887">
              <w:rPr>
                <w:b/>
                <w:bCs/>
                <w:i/>
                <w:iCs/>
                <w:color w:val="FF0000"/>
                <w:lang w:val="fr-CH"/>
              </w:rPr>
              <w:t xml:space="preserve"> </w:t>
            </w:r>
            <w:r w:rsidR="00D33D89" w:rsidRPr="00D33D89">
              <w:rPr>
                <w:b/>
                <w:bCs/>
                <w:i/>
                <w:iCs/>
                <w:color w:val="FF0000"/>
                <w:lang w:val="fr-CH"/>
              </w:rPr>
              <w:t>[</w:t>
            </w:r>
            <w:r w:rsidR="00D33D89" w:rsidRPr="00D30887">
              <w:rPr>
                <w:b/>
                <w:bCs/>
                <w:i/>
                <w:iCs/>
                <w:color w:val="FF0000"/>
                <w:lang w:val="fr-CH"/>
              </w:rPr>
              <w:t>O</w:t>
            </w:r>
            <w:r w:rsidR="00D33D89">
              <w:rPr>
                <w:b/>
                <w:bCs/>
                <w:i/>
                <w:iCs/>
                <w:color w:val="FF0000"/>
                <w:lang w:val="fr-CH"/>
              </w:rPr>
              <w:t>ui</w:t>
            </w:r>
            <w:r w:rsidR="00D33D89" w:rsidRPr="00D30887">
              <w:rPr>
                <w:b/>
                <w:bCs/>
                <w:i/>
                <w:iCs/>
                <w:color w:val="FF0000"/>
                <w:lang w:val="fr-CH"/>
              </w:rPr>
              <w:t>/N</w:t>
            </w:r>
            <w:r w:rsidR="00D33D89">
              <w:rPr>
                <w:b/>
                <w:bCs/>
                <w:i/>
                <w:iCs/>
                <w:color w:val="FF0000"/>
                <w:lang w:val="fr-CH"/>
              </w:rPr>
              <w:t>on]</w:t>
            </w:r>
          </w:p>
        </w:tc>
      </w:tr>
      <w:tr w:rsidR="009C3682" w:rsidRPr="00EC1A41" w14:paraId="705C1D38" w14:textId="77777777" w:rsidTr="00D30887">
        <w:tc>
          <w:tcPr>
            <w:tcW w:w="3402" w:type="dxa"/>
          </w:tcPr>
          <w:p w14:paraId="5F3E425E" w14:textId="77777777" w:rsidR="009C3682" w:rsidRDefault="009C3682" w:rsidP="009C3682">
            <w:pPr>
              <w:pStyle w:val="Point0number"/>
              <w:numPr>
                <w:ilvl w:val="0"/>
                <w:numId w:val="0"/>
              </w:numPr>
              <w:rPr>
                <w:iCs/>
                <w:lang w:val="fr-CH"/>
              </w:rPr>
            </w:pPr>
          </w:p>
        </w:tc>
        <w:tc>
          <w:tcPr>
            <w:tcW w:w="5614" w:type="dxa"/>
            <w:shd w:val="clear" w:color="auto" w:fill="FFFF00"/>
          </w:tcPr>
          <w:p w14:paraId="7284EBEF" w14:textId="19F7C418" w:rsidR="009C3682" w:rsidRPr="00D30887" w:rsidRDefault="009C3682" w:rsidP="004A1375">
            <w:pPr>
              <w:pStyle w:val="Point0number"/>
              <w:numPr>
                <w:ilvl w:val="0"/>
                <w:numId w:val="0"/>
              </w:numPr>
              <w:rPr>
                <w:i/>
                <w:iCs/>
                <w:lang w:val="fr-CH"/>
              </w:rPr>
            </w:pPr>
            <w:r w:rsidRPr="00D30887">
              <w:rPr>
                <w:i/>
                <w:iCs/>
                <w:lang w:val="fr-CH"/>
              </w:rPr>
              <w:t>Opérateur achetant des services de bitstream fibre à d’autres opérateurs de réseau au Luxembourg</w:t>
            </w:r>
            <w:r w:rsidR="00D30887" w:rsidRPr="00D30887">
              <w:rPr>
                <w:b/>
                <w:bCs/>
                <w:i/>
                <w:iCs/>
                <w:color w:val="FF0000"/>
                <w:lang w:val="fr-CH"/>
              </w:rPr>
              <w:t xml:space="preserve"> </w:t>
            </w:r>
            <w:r w:rsidR="00D33D89" w:rsidRPr="00D33D89">
              <w:rPr>
                <w:b/>
                <w:bCs/>
                <w:i/>
                <w:iCs/>
                <w:color w:val="FF0000"/>
                <w:lang w:val="fr-CH"/>
              </w:rPr>
              <w:t>[</w:t>
            </w:r>
            <w:r w:rsidR="00D33D89" w:rsidRPr="00D30887">
              <w:rPr>
                <w:b/>
                <w:bCs/>
                <w:i/>
                <w:iCs/>
                <w:color w:val="FF0000"/>
                <w:lang w:val="fr-CH"/>
              </w:rPr>
              <w:t>O</w:t>
            </w:r>
            <w:r w:rsidR="00D33D89">
              <w:rPr>
                <w:b/>
                <w:bCs/>
                <w:i/>
                <w:iCs/>
                <w:color w:val="FF0000"/>
                <w:lang w:val="fr-CH"/>
              </w:rPr>
              <w:t>ui</w:t>
            </w:r>
            <w:r w:rsidR="00D33D89" w:rsidRPr="00D30887">
              <w:rPr>
                <w:b/>
                <w:bCs/>
                <w:i/>
                <w:iCs/>
                <w:color w:val="FF0000"/>
                <w:lang w:val="fr-CH"/>
              </w:rPr>
              <w:t>/N</w:t>
            </w:r>
            <w:r w:rsidR="00D33D89">
              <w:rPr>
                <w:b/>
                <w:bCs/>
                <w:i/>
                <w:iCs/>
                <w:color w:val="FF0000"/>
                <w:lang w:val="fr-CH"/>
              </w:rPr>
              <w:t>on]</w:t>
            </w:r>
          </w:p>
        </w:tc>
      </w:tr>
      <w:tr w:rsidR="00D30887" w:rsidRPr="00EC1A41" w14:paraId="151191B5" w14:textId="77777777" w:rsidTr="00D30887">
        <w:tc>
          <w:tcPr>
            <w:tcW w:w="3402" w:type="dxa"/>
          </w:tcPr>
          <w:p w14:paraId="79358B94" w14:textId="77777777" w:rsidR="00D30887" w:rsidRDefault="00D30887" w:rsidP="009C3682">
            <w:pPr>
              <w:pStyle w:val="Point0number"/>
              <w:numPr>
                <w:ilvl w:val="0"/>
                <w:numId w:val="0"/>
              </w:numPr>
              <w:rPr>
                <w:iCs/>
                <w:lang w:val="fr-CH"/>
              </w:rPr>
            </w:pPr>
          </w:p>
        </w:tc>
        <w:tc>
          <w:tcPr>
            <w:tcW w:w="5614" w:type="dxa"/>
            <w:shd w:val="clear" w:color="auto" w:fill="FFFF00"/>
          </w:tcPr>
          <w:p w14:paraId="16389DFC" w14:textId="7CB4570D" w:rsidR="00D30887" w:rsidRPr="00D30887" w:rsidRDefault="00D30887" w:rsidP="004A1375">
            <w:pPr>
              <w:pStyle w:val="Point0number"/>
              <w:numPr>
                <w:ilvl w:val="0"/>
                <w:numId w:val="0"/>
              </w:numPr>
              <w:rPr>
                <w:i/>
                <w:iCs/>
                <w:lang w:val="fr-CH"/>
              </w:rPr>
            </w:pPr>
            <w:r w:rsidRPr="00D30887">
              <w:rPr>
                <w:i/>
                <w:iCs/>
                <w:lang w:val="fr-CH"/>
              </w:rPr>
              <w:t xml:space="preserve">Opérateur </w:t>
            </w:r>
            <w:r w:rsidRPr="00D30887">
              <w:t>vendant des services d’accès de haute qualité en position déterminée auprès d’un opérateur</w:t>
            </w:r>
            <w:r w:rsidRPr="00D30887">
              <w:rPr>
                <w:b/>
                <w:bCs/>
                <w:i/>
                <w:iCs/>
                <w:color w:val="FF0000"/>
                <w:lang w:val="fr-CH"/>
              </w:rPr>
              <w:t xml:space="preserve"> </w:t>
            </w:r>
            <w:r w:rsidR="00D33D89" w:rsidRPr="00D33D89">
              <w:rPr>
                <w:b/>
                <w:bCs/>
                <w:i/>
                <w:iCs/>
                <w:color w:val="FF0000"/>
                <w:lang w:val="fr-CH"/>
              </w:rPr>
              <w:t>[</w:t>
            </w:r>
            <w:r w:rsidR="00D33D89" w:rsidRPr="00D30887">
              <w:rPr>
                <w:b/>
                <w:bCs/>
                <w:i/>
                <w:iCs/>
                <w:color w:val="FF0000"/>
                <w:lang w:val="fr-CH"/>
              </w:rPr>
              <w:t>O</w:t>
            </w:r>
            <w:r w:rsidR="00D33D89">
              <w:rPr>
                <w:b/>
                <w:bCs/>
                <w:i/>
                <w:iCs/>
                <w:color w:val="FF0000"/>
                <w:lang w:val="fr-CH"/>
              </w:rPr>
              <w:t>ui</w:t>
            </w:r>
            <w:r w:rsidR="00D33D89" w:rsidRPr="00D30887">
              <w:rPr>
                <w:b/>
                <w:bCs/>
                <w:i/>
                <w:iCs/>
                <w:color w:val="FF0000"/>
                <w:lang w:val="fr-CH"/>
              </w:rPr>
              <w:t>/N</w:t>
            </w:r>
            <w:r w:rsidR="00D33D89">
              <w:rPr>
                <w:b/>
                <w:bCs/>
                <w:i/>
                <w:iCs/>
                <w:color w:val="FF0000"/>
                <w:lang w:val="fr-CH"/>
              </w:rPr>
              <w:t>on]</w:t>
            </w:r>
          </w:p>
        </w:tc>
      </w:tr>
      <w:tr w:rsidR="00D30887" w:rsidRPr="00EC1A41" w14:paraId="255E8013" w14:textId="77777777" w:rsidTr="00D30887">
        <w:tc>
          <w:tcPr>
            <w:tcW w:w="3402" w:type="dxa"/>
          </w:tcPr>
          <w:p w14:paraId="28B1707D" w14:textId="4330F7DB" w:rsidR="00D30887" w:rsidRDefault="00D30887" w:rsidP="009C3682">
            <w:pPr>
              <w:pStyle w:val="Point0number"/>
              <w:numPr>
                <w:ilvl w:val="0"/>
                <w:numId w:val="0"/>
              </w:numPr>
              <w:rPr>
                <w:iCs/>
                <w:lang w:val="fr-CH"/>
              </w:rPr>
            </w:pPr>
          </w:p>
        </w:tc>
        <w:tc>
          <w:tcPr>
            <w:tcW w:w="5614" w:type="dxa"/>
            <w:shd w:val="clear" w:color="auto" w:fill="FFFF00"/>
          </w:tcPr>
          <w:p w14:paraId="3A352F25" w14:textId="3F3EF7A0" w:rsidR="00D30887" w:rsidRPr="00FA6E64" w:rsidRDefault="00D30887" w:rsidP="004A1375">
            <w:pPr>
              <w:pStyle w:val="Point0number"/>
              <w:numPr>
                <w:ilvl w:val="0"/>
                <w:numId w:val="0"/>
              </w:numPr>
              <w:rPr>
                <w:i/>
                <w:iCs/>
                <w:lang w:val="fr-CH"/>
              </w:rPr>
            </w:pPr>
            <w:r w:rsidRPr="00095AE9">
              <w:rPr>
                <w:i/>
                <w:iCs/>
              </w:rPr>
              <w:t>Opérateur achetant des services d’accès de haute qualité en position déterminée auprès d’un opérateur</w:t>
            </w:r>
            <w:r w:rsidRPr="00FA6E64">
              <w:rPr>
                <w:b/>
                <w:bCs/>
                <w:i/>
                <w:iCs/>
                <w:color w:val="FF0000"/>
                <w:lang w:val="fr-CH"/>
              </w:rPr>
              <w:t xml:space="preserve"> </w:t>
            </w:r>
            <w:r w:rsidR="00D33D89" w:rsidRPr="00D33D89">
              <w:rPr>
                <w:b/>
                <w:bCs/>
                <w:i/>
                <w:iCs/>
                <w:color w:val="FF0000"/>
                <w:lang w:val="fr-CH"/>
              </w:rPr>
              <w:t>[</w:t>
            </w:r>
            <w:r w:rsidR="00D33D89" w:rsidRPr="00D30887">
              <w:rPr>
                <w:b/>
                <w:bCs/>
                <w:i/>
                <w:iCs/>
                <w:color w:val="FF0000"/>
                <w:lang w:val="fr-CH"/>
              </w:rPr>
              <w:t>O</w:t>
            </w:r>
            <w:r w:rsidR="00D33D89">
              <w:rPr>
                <w:b/>
                <w:bCs/>
                <w:i/>
                <w:iCs/>
                <w:color w:val="FF0000"/>
                <w:lang w:val="fr-CH"/>
              </w:rPr>
              <w:t>ui</w:t>
            </w:r>
            <w:r w:rsidR="00D33D89" w:rsidRPr="00D30887">
              <w:rPr>
                <w:b/>
                <w:bCs/>
                <w:i/>
                <w:iCs/>
                <w:color w:val="FF0000"/>
                <w:lang w:val="fr-CH"/>
              </w:rPr>
              <w:t>/N</w:t>
            </w:r>
            <w:r w:rsidR="00D33D89">
              <w:rPr>
                <w:b/>
                <w:bCs/>
                <w:i/>
                <w:iCs/>
                <w:color w:val="FF0000"/>
                <w:lang w:val="fr-CH"/>
              </w:rPr>
              <w:t>on]</w:t>
            </w:r>
          </w:p>
        </w:tc>
      </w:tr>
      <w:tr w:rsidR="00C96CD3" w:rsidRPr="00C96CD3" w14:paraId="27C95ACC" w14:textId="77777777" w:rsidTr="00D30887">
        <w:tc>
          <w:tcPr>
            <w:tcW w:w="3402" w:type="dxa"/>
          </w:tcPr>
          <w:p w14:paraId="5F3C6704" w14:textId="77777777" w:rsidR="00C96CD3" w:rsidRDefault="00C96CD3" w:rsidP="009C3682">
            <w:pPr>
              <w:pStyle w:val="Point0number"/>
              <w:numPr>
                <w:ilvl w:val="0"/>
                <w:numId w:val="0"/>
              </w:numPr>
              <w:rPr>
                <w:iCs/>
                <w:lang w:val="fr-CH"/>
              </w:rPr>
            </w:pPr>
          </w:p>
        </w:tc>
        <w:tc>
          <w:tcPr>
            <w:tcW w:w="5614" w:type="dxa"/>
            <w:shd w:val="clear" w:color="auto" w:fill="FFFF00"/>
          </w:tcPr>
          <w:p w14:paraId="2B48ED6E" w14:textId="42B1583F" w:rsidR="00C96CD3" w:rsidRPr="00095AE9" w:rsidRDefault="00C96CD3" w:rsidP="004A1375">
            <w:pPr>
              <w:pStyle w:val="Point0number"/>
              <w:numPr>
                <w:ilvl w:val="0"/>
                <w:numId w:val="0"/>
              </w:numPr>
              <w:rPr>
                <w:i/>
                <w:iCs/>
              </w:rPr>
            </w:pPr>
            <w:r w:rsidRPr="00095AE9">
              <w:rPr>
                <w:i/>
                <w:iCs/>
              </w:rPr>
              <w:t xml:space="preserve">Autre </w:t>
            </w:r>
            <w:r w:rsidR="009546CC" w:rsidRPr="00095AE9">
              <w:rPr>
                <w:i/>
                <w:iCs/>
              </w:rPr>
              <w:t>type d’</w:t>
            </w:r>
            <w:r w:rsidRPr="00095AE9">
              <w:rPr>
                <w:i/>
                <w:iCs/>
              </w:rPr>
              <w:t>opérateur</w:t>
            </w:r>
            <w:r w:rsidR="009546CC" w:rsidRPr="00095AE9">
              <w:rPr>
                <w:i/>
                <w:iCs/>
              </w:rPr>
              <w:t>, précisez</w:t>
            </w:r>
          </w:p>
        </w:tc>
      </w:tr>
    </w:tbl>
    <w:p w14:paraId="2B41CBDD" w14:textId="77777777" w:rsidR="00C4634E" w:rsidRDefault="00C4634E">
      <w:pPr>
        <w:spacing w:after="0" w:line="240" w:lineRule="auto"/>
        <w:rPr>
          <w:rFonts w:eastAsia="Times New Roman"/>
          <w:b/>
          <w:color w:val="ED2939"/>
          <w:sz w:val="32"/>
          <w:szCs w:val="36"/>
          <w:lang w:val="fr-CH"/>
        </w:rPr>
      </w:pPr>
      <w:r>
        <w:rPr>
          <w:lang w:val="fr-CH"/>
        </w:rPr>
        <w:br w:type="page"/>
      </w:r>
    </w:p>
    <w:p w14:paraId="0AE54249" w14:textId="5C0B8AA9" w:rsidR="00A33A07" w:rsidRDefault="00A33A07" w:rsidP="00DF5A75">
      <w:pPr>
        <w:pStyle w:val="Heading1"/>
      </w:pPr>
      <w:bookmarkStart w:id="3" w:name="_Toc149115437"/>
      <w:r>
        <w:lastRenderedPageBreak/>
        <w:t>Réseau</w:t>
      </w:r>
      <w:bookmarkEnd w:id="3"/>
    </w:p>
    <w:p w14:paraId="4B789837" w14:textId="010BB8E2" w:rsidR="00E934E0" w:rsidRDefault="00A33A07" w:rsidP="00442E6F">
      <w:pPr>
        <w:pStyle w:val="AdMQuestions"/>
      </w:pPr>
      <w:r w:rsidRPr="00B879B6">
        <w:t>L’Institut vous prie de bien vouloir joindre une présentation schématique de votre réseau.</w:t>
      </w:r>
    </w:p>
    <w:p w14:paraId="39C06083" w14:textId="77777777" w:rsidR="00E934E0" w:rsidRDefault="00E934E0">
      <w:pPr>
        <w:spacing w:after="0" w:line="240" w:lineRule="auto"/>
        <w:rPr>
          <w:b/>
          <w:i/>
          <w:lang w:val="fr-FR"/>
        </w:rPr>
      </w:pPr>
      <w:r w:rsidRPr="0044323F">
        <w:rPr>
          <w:lang w:val="fr-FR"/>
        </w:rPr>
        <w:br w:type="page"/>
      </w:r>
    </w:p>
    <w:p w14:paraId="7EB75420" w14:textId="3F3261F8" w:rsidR="00DF5A75" w:rsidRDefault="00DF5A75" w:rsidP="00DF5A75">
      <w:pPr>
        <w:pStyle w:val="Heading1"/>
      </w:pPr>
      <w:bookmarkStart w:id="4" w:name="_Toc149115438"/>
      <w:r>
        <w:lastRenderedPageBreak/>
        <w:t>Marché de détail</w:t>
      </w:r>
      <w:bookmarkEnd w:id="4"/>
    </w:p>
    <w:p w14:paraId="50A6E931" w14:textId="03B9F98C" w:rsidR="00B879B6" w:rsidRPr="00E7608A" w:rsidRDefault="00B879B6" w:rsidP="00E7608A">
      <w:pPr>
        <w:pStyle w:val="Heading2"/>
      </w:pPr>
      <w:bookmarkStart w:id="5" w:name="_Toc149115439"/>
      <w:r w:rsidRPr="00E7608A">
        <w:t>Description des offres de détail</w:t>
      </w:r>
      <w:bookmarkEnd w:id="5"/>
    </w:p>
    <w:p w14:paraId="6738B694" w14:textId="02374394" w:rsidR="00963BD0" w:rsidRDefault="00963BD0" w:rsidP="00666405">
      <w:pPr>
        <w:pStyle w:val="Heading3"/>
      </w:pPr>
      <w:bookmarkStart w:id="6" w:name="_Toc149115440"/>
      <w:r w:rsidRPr="00BB22A1">
        <w:t>Offres de détail à destination des clients résidentiels</w:t>
      </w:r>
      <w:r w:rsidR="00C440E0">
        <w:t xml:space="preserve"> </w:t>
      </w:r>
      <w:r w:rsidR="00C440E0" w:rsidRPr="00C440E0">
        <w:t>(si applicable)</w:t>
      </w:r>
      <w:bookmarkEnd w:id="6"/>
    </w:p>
    <w:p w14:paraId="2C326A9F" w14:textId="7A2E5860" w:rsidR="00D20FCA" w:rsidRDefault="00A056A8" w:rsidP="00442E6F">
      <w:pPr>
        <w:pStyle w:val="AdMQuestions"/>
      </w:pPr>
      <w:r w:rsidRPr="00205588">
        <w:t>Décrivez les caractéristiques des offres à destination des clients résidentiels</w:t>
      </w:r>
      <w:r w:rsidR="00C440E0">
        <w:t> :</w:t>
      </w:r>
      <w:r w:rsidRPr="00205588">
        <w:t xml:space="preserve"> </w:t>
      </w:r>
    </w:p>
    <w:p w14:paraId="3CB98E4A" w14:textId="20B96910" w:rsidR="00D20FCA" w:rsidRDefault="00CF79E7" w:rsidP="00442E6F">
      <w:pPr>
        <w:pStyle w:val="AdMQuestions"/>
        <w:numPr>
          <w:ilvl w:val="0"/>
          <w:numId w:val="36"/>
        </w:numPr>
      </w:pPr>
      <w:r w:rsidRPr="00205588">
        <w:t>Contenu</w:t>
      </w:r>
      <w:r w:rsidR="002F3E60" w:rsidRPr="00205588">
        <w:t xml:space="preserve"> des offres</w:t>
      </w:r>
      <w:r w:rsidR="00D20FCA">
        <w:t xml:space="preserve"> (</w:t>
      </w:r>
      <w:proofErr w:type="spellStart"/>
      <w:r w:rsidR="00D20FCA">
        <w:rPr>
          <w:rStyle w:val="cf01"/>
        </w:rPr>
        <w:t>stand-alone</w:t>
      </w:r>
      <w:proofErr w:type="spellEnd"/>
      <w:r w:rsidR="00D20FCA">
        <w:rPr>
          <w:rStyle w:val="cf01"/>
        </w:rPr>
        <w:t>, double-</w:t>
      </w:r>
      <w:proofErr w:type="spellStart"/>
      <w:r w:rsidR="00D20FCA">
        <w:rPr>
          <w:rStyle w:val="cf01"/>
        </w:rPr>
        <w:t>play</w:t>
      </w:r>
      <w:proofErr w:type="spellEnd"/>
      <w:r w:rsidR="00D20FCA">
        <w:rPr>
          <w:rStyle w:val="cf01"/>
        </w:rPr>
        <w:t>, triple-</w:t>
      </w:r>
      <w:proofErr w:type="spellStart"/>
      <w:r w:rsidR="00D20FCA">
        <w:rPr>
          <w:rStyle w:val="cf01"/>
        </w:rPr>
        <w:t>play</w:t>
      </w:r>
      <w:proofErr w:type="spellEnd"/>
      <w:r w:rsidR="00D20FCA">
        <w:rPr>
          <w:rStyle w:val="cf01"/>
        </w:rPr>
        <w:t>, quadruple-</w:t>
      </w:r>
      <w:proofErr w:type="spellStart"/>
      <w:r w:rsidR="00D20FCA">
        <w:rPr>
          <w:rStyle w:val="cf01"/>
        </w:rPr>
        <w:t>play</w:t>
      </w:r>
      <w:proofErr w:type="spellEnd"/>
      <w:r w:rsidR="00CB65B3">
        <w:rPr>
          <w:rStyle w:val="cf01"/>
        </w:rPr>
        <w:t>, …</w:t>
      </w:r>
      <w:r w:rsidR="00D20FCA">
        <w:rPr>
          <w:rStyle w:val="cf01"/>
        </w:rPr>
        <w:t>)</w:t>
      </w:r>
      <w:r w:rsidR="00442E6F">
        <w:rPr>
          <w:rStyle w:val="cf01"/>
        </w:rPr>
        <w:t> ;</w:t>
      </w:r>
    </w:p>
    <w:p w14:paraId="09D97D1C" w14:textId="58F00978" w:rsidR="00D20FCA" w:rsidRDefault="00CF79E7" w:rsidP="00442E6F">
      <w:pPr>
        <w:pStyle w:val="AdMQuestions"/>
        <w:numPr>
          <w:ilvl w:val="0"/>
          <w:numId w:val="36"/>
        </w:numPr>
        <w:rPr>
          <w:rStyle w:val="cf01"/>
          <w:rFonts w:asciiTheme="minorHAnsi" w:hAnsiTheme="minorHAnsi" w:cstheme="minorHAnsi"/>
          <w:sz w:val="22"/>
          <w:szCs w:val="22"/>
        </w:rPr>
      </w:pPr>
      <w:r w:rsidRPr="00205588">
        <w:rPr>
          <w:rStyle w:val="cf01"/>
          <w:rFonts w:asciiTheme="minorHAnsi" w:hAnsiTheme="minorHAnsi" w:cstheme="minorHAnsi"/>
          <w:sz w:val="22"/>
          <w:szCs w:val="22"/>
        </w:rPr>
        <w:t>Politique</w:t>
      </w:r>
      <w:r w:rsidR="00DB4E02" w:rsidRPr="00205588">
        <w:rPr>
          <w:rStyle w:val="cf01"/>
          <w:rFonts w:asciiTheme="minorHAnsi" w:hAnsiTheme="minorHAnsi" w:cstheme="minorHAnsi"/>
          <w:sz w:val="22"/>
          <w:szCs w:val="22"/>
        </w:rPr>
        <w:t xml:space="preserve"> de tarification</w:t>
      </w:r>
      <w:r w:rsidR="00EC3845">
        <w:rPr>
          <w:rStyle w:val="cf01"/>
          <w:rFonts w:asciiTheme="minorHAnsi" w:hAnsiTheme="minorHAnsi" w:cstheme="minorHAnsi"/>
          <w:sz w:val="22"/>
          <w:szCs w:val="22"/>
        </w:rPr>
        <w:t xml:space="preserve"> (durée d’engagement, gamme </w:t>
      </w:r>
      <w:r w:rsidR="00CB65B3">
        <w:rPr>
          <w:rStyle w:val="cf01"/>
          <w:rFonts w:asciiTheme="minorHAnsi" w:hAnsiTheme="minorHAnsi" w:cstheme="minorHAnsi"/>
          <w:sz w:val="22"/>
          <w:szCs w:val="22"/>
        </w:rPr>
        <w:t>tarifaire, …</w:t>
      </w:r>
      <w:r w:rsidR="00EC3845">
        <w:rPr>
          <w:rStyle w:val="cf01"/>
          <w:rFonts w:asciiTheme="minorHAnsi" w:hAnsiTheme="minorHAnsi" w:cstheme="minorHAnsi"/>
          <w:sz w:val="22"/>
          <w:szCs w:val="22"/>
        </w:rPr>
        <w:t>)</w:t>
      </w:r>
      <w:r w:rsidR="00442E6F">
        <w:rPr>
          <w:rStyle w:val="cf01"/>
          <w:rFonts w:asciiTheme="minorHAnsi" w:hAnsiTheme="minorHAnsi" w:cstheme="minorHAnsi"/>
          <w:sz w:val="22"/>
          <w:szCs w:val="22"/>
        </w:rPr>
        <w:t> ;</w:t>
      </w:r>
    </w:p>
    <w:p w14:paraId="72135974" w14:textId="5D64F85F" w:rsidR="00A056A8" w:rsidRDefault="00CF79E7" w:rsidP="00442E6F">
      <w:pPr>
        <w:pStyle w:val="AdMQuestions"/>
        <w:numPr>
          <w:ilvl w:val="0"/>
          <w:numId w:val="36"/>
        </w:numPr>
        <w:rPr>
          <w:rStyle w:val="cf01"/>
          <w:rFonts w:asciiTheme="minorHAnsi" w:hAnsiTheme="minorHAnsi" w:cstheme="minorHAnsi"/>
          <w:sz w:val="22"/>
          <w:szCs w:val="22"/>
        </w:rPr>
      </w:pPr>
      <w:r w:rsidRPr="00205588">
        <w:rPr>
          <w:rStyle w:val="cf01"/>
          <w:rFonts w:asciiTheme="minorHAnsi" w:hAnsiTheme="minorHAnsi" w:cstheme="minorHAnsi"/>
          <w:sz w:val="22"/>
          <w:szCs w:val="22"/>
        </w:rPr>
        <w:t>Qualité</w:t>
      </w:r>
      <w:r w:rsidR="002F3E60" w:rsidRPr="00205588">
        <w:rPr>
          <w:rStyle w:val="cf01"/>
          <w:rFonts w:asciiTheme="minorHAnsi" w:hAnsiTheme="minorHAnsi" w:cstheme="minorHAnsi"/>
          <w:sz w:val="22"/>
          <w:szCs w:val="22"/>
        </w:rPr>
        <w:t xml:space="preserve"> de service</w:t>
      </w:r>
      <w:r w:rsidR="00C5529C">
        <w:rPr>
          <w:rStyle w:val="cf01"/>
          <w:rFonts w:asciiTheme="minorHAnsi" w:hAnsiTheme="minorHAnsi" w:cstheme="minorHAnsi"/>
          <w:sz w:val="22"/>
          <w:szCs w:val="22"/>
        </w:rPr>
        <w:t xml:space="preserve"> (débit, temps de rétablissement du service en cas de panne</w:t>
      </w:r>
      <w:r w:rsidR="00CB65B3">
        <w:rPr>
          <w:rStyle w:val="cf01"/>
          <w:rFonts w:asciiTheme="minorHAnsi" w:hAnsiTheme="minorHAnsi" w:cstheme="minorHAnsi"/>
          <w:sz w:val="22"/>
          <w:szCs w:val="22"/>
        </w:rPr>
        <w:t>, …</w:t>
      </w:r>
      <w:r w:rsidR="00C5529C">
        <w:rPr>
          <w:rStyle w:val="cf01"/>
          <w:rFonts w:asciiTheme="minorHAnsi" w:hAnsiTheme="minorHAnsi" w:cstheme="minorHAnsi"/>
          <w:sz w:val="22"/>
          <w:szCs w:val="22"/>
        </w:rPr>
        <w:t>)</w:t>
      </w:r>
      <w:r w:rsidR="00442E6F">
        <w:rPr>
          <w:rStyle w:val="cf01"/>
          <w:rFonts w:asciiTheme="minorHAnsi" w:hAnsiTheme="minorHAnsi" w:cstheme="minorHAnsi"/>
          <w:sz w:val="22"/>
          <w:szCs w:val="22"/>
        </w:rPr>
        <w:t>.</w:t>
      </w:r>
    </w:p>
    <w:p w14:paraId="7E186C8F" w14:textId="77777777" w:rsidR="003B62D3" w:rsidRPr="00B77040" w:rsidRDefault="003B62D3" w:rsidP="003B62D3">
      <w:pPr>
        <w:pBdr>
          <w:top w:val="single" w:sz="4" w:space="1" w:color="auto"/>
          <w:left w:val="single" w:sz="4" w:space="4" w:color="auto"/>
          <w:bottom w:val="single" w:sz="4" w:space="1" w:color="auto"/>
          <w:right w:val="single" w:sz="4" w:space="4" w:color="auto"/>
        </w:pBdr>
        <w:rPr>
          <w:lang w:val="fr-CH"/>
        </w:rPr>
      </w:pPr>
      <w:r w:rsidRPr="003B62D3">
        <w:rPr>
          <w:highlight w:val="yellow"/>
          <w:lang w:val="fr-CH"/>
        </w:rPr>
        <w:t>[</w:t>
      </w:r>
      <w:proofErr w:type="gramStart"/>
      <w:r w:rsidRPr="003B62D3">
        <w:rPr>
          <w:highlight w:val="yellow"/>
          <w:lang w:val="fr-CH"/>
        </w:rPr>
        <w:t>votre</w:t>
      </w:r>
      <w:proofErr w:type="gramEnd"/>
      <w:r w:rsidRPr="003B62D3">
        <w:rPr>
          <w:highlight w:val="yellow"/>
          <w:lang w:val="fr-CH"/>
        </w:rPr>
        <w:t xml:space="preserve"> réponse]</w:t>
      </w:r>
    </w:p>
    <w:p w14:paraId="4A3BDF98" w14:textId="77777777" w:rsidR="003B62D3" w:rsidRDefault="003B62D3" w:rsidP="003B62D3">
      <w:pPr>
        <w:pStyle w:val="AdMNormal"/>
        <w:numPr>
          <w:ilvl w:val="0"/>
          <w:numId w:val="0"/>
        </w:numPr>
        <w:ind w:left="357" w:hanging="357"/>
        <w:rPr>
          <w:rStyle w:val="cf01"/>
          <w:rFonts w:asciiTheme="minorHAnsi" w:hAnsiTheme="minorHAnsi" w:cstheme="minorHAnsi"/>
          <w:sz w:val="22"/>
          <w:szCs w:val="22"/>
        </w:rPr>
      </w:pPr>
    </w:p>
    <w:p w14:paraId="29B51C17" w14:textId="0D137891" w:rsidR="00963BD0" w:rsidRPr="00963BD0" w:rsidRDefault="00963BD0" w:rsidP="00666405">
      <w:pPr>
        <w:pStyle w:val="Heading3"/>
      </w:pPr>
      <w:bookmarkStart w:id="7" w:name="_Toc149115441"/>
      <w:r>
        <w:t>O</w:t>
      </w:r>
      <w:r w:rsidRPr="00BB22A1">
        <w:t xml:space="preserve">ffres de détail à destination des clients </w:t>
      </w:r>
      <w:r>
        <w:t>non-</w:t>
      </w:r>
      <w:r w:rsidRPr="00BB22A1">
        <w:t>résidentiels</w:t>
      </w:r>
      <w:r w:rsidR="00C440E0">
        <w:t xml:space="preserve"> </w:t>
      </w:r>
      <w:r w:rsidR="00C440E0" w:rsidRPr="00C440E0">
        <w:t>(si applicable)</w:t>
      </w:r>
      <w:bookmarkEnd w:id="7"/>
    </w:p>
    <w:p w14:paraId="56879309" w14:textId="46F25546" w:rsidR="00D20FCA" w:rsidRDefault="00A056A8" w:rsidP="00442E6F">
      <w:pPr>
        <w:pStyle w:val="AdMQuestions"/>
      </w:pPr>
      <w:r w:rsidRPr="00205588">
        <w:t xml:space="preserve">Décrivez les caractéristiques des offres à destination des clients non-résidentiels </w:t>
      </w:r>
    </w:p>
    <w:p w14:paraId="4EE321C0" w14:textId="6D801090" w:rsidR="00EC3845" w:rsidRDefault="00CF79E7" w:rsidP="00442E6F">
      <w:pPr>
        <w:pStyle w:val="AdMQuestions"/>
        <w:numPr>
          <w:ilvl w:val="0"/>
          <w:numId w:val="37"/>
        </w:numPr>
      </w:pPr>
      <w:r>
        <w:t>Type</w:t>
      </w:r>
      <w:r w:rsidR="00EC3845">
        <w:t xml:space="preserve"> de clients (grands comptes, PME</w:t>
      </w:r>
      <w:r w:rsidR="00CB65B3">
        <w:t xml:space="preserve">, </w:t>
      </w:r>
      <w:r w:rsidR="00EC3845">
        <w:t>…)</w:t>
      </w:r>
      <w:r w:rsidR="001976AD">
        <w:t>,</w:t>
      </w:r>
      <w:r w:rsidR="00CB65B3">
        <w:t> </w:t>
      </w:r>
      <w:r w:rsidR="001976AD">
        <w:t>m</w:t>
      </w:r>
      <w:r w:rsidR="00E74314">
        <w:t>erci d’indiquer la taille de vos clients selon le nombre d’équivalents temps plein (ETP)</w:t>
      </w:r>
      <w:r w:rsidR="00CB65B3">
        <w:t xml:space="preserve"> si disponible</w:t>
      </w:r>
      <w:r w:rsidR="001976AD">
        <w:t> ;</w:t>
      </w:r>
    </w:p>
    <w:p w14:paraId="3B013255" w14:textId="1E2ADE6E" w:rsidR="00D20FCA" w:rsidRDefault="00EC3845" w:rsidP="00442E6F">
      <w:pPr>
        <w:pStyle w:val="AdMQuestions"/>
        <w:numPr>
          <w:ilvl w:val="0"/>
          <w:numId w:val="37"/>
        </w:numPr>
      </w:pPr>
      <w:r>
        <w:t>O</w:t>
      </w:r>
      <w:r w:rsidR="002F3E60" w:rsidRPr="00205588">
        <w:t>ffres</w:t>
      </w:r>
      <w:r>
        <w:t xml:space="preserve"> selon le type de clientèle</w:t>
      </w:r>
      <w:r w:rsidR="002F3E60" w:rsidRPr="00205588">
        <w:t xml:space="preserve"> </w:t>
      </w:r>
      <w:r>
        <w:t>(</w:t>
      </w:r>
      <w:r w:rsidR="001A6D64">
        <w:t>VPN</w:t>
      </w:r>
      <w:r>
        <w:t xml:space="preserve"> niveau 2 ou 3, IP symétrique, liaisons louées traditionnelles (PDH/SDH) ou alternatives (ATM, </w:t>
      </w:r>
      <w:r w:rsidR="001A6D64">
        <w:t>Ethernet</w:t>
      </w:r>
      <w:r>
        <w:t>)</w:t>
      </w:r>
      <w:r w:rsidR="00CB65B3">
        <w:t>, …)</w:t>
      </w:r>
      <w:r w:rsidR="00442E6F">
        <w:t> ;</w:t>
      </w:r>
    </w:p>
    <w:p w14:paraId="4F09426C" w14:textId="67DFD3A0" w:rsidR="00D20FCA" w:rsidRDefault="00CF79E7" w:rsidP="00442E6F">
      <w:pPr>
        <w:pStyle w:val="AdMQuestions"/>
        <w:numPr>
          <w:ilvl w:val="0"/>
          <w:numId w:val="37"/>
        </w:numPr>
        <w:rPr>
          <w:rStyle w:val="cf01"/>
          <w:rFonts w:asciiTheme="minorHAnsi" w:hAnsiTheme="minorHAnsi" w:cstheme="minorHAnsi"/>
          <w:sz w:val="22"/>
          <w:szCs w:val="22"/>
        </w:rPr>
      </w:pPr>
      <w:r w:rsidRPr="00205588">
        <w:rPr>
          <w:rStyle w:val="cf01"/>
          <w:rFonts w:asciiTheme="minorHAnsi" w:hAnsiTheme="minorHAnsi" w:cstheme="minorHAnsi"/>
          <w:sz w:val="22"/>
          <w:szCs w:val="22"/>
        </w:rPr>
        <w:t>Politique</w:t>
      </w:r>
      <w:r w:rsidR="002F3E60" w:rsidRPr="00205588">
        <w:rPr>
          <w:rStyle w:val="cf01"/>
          <w:rFonts w:asciiTheme="minorHAnsi" w:hAnsiTheme="minorHAnsi" w:cstheme="minorHAnsi"/>
          <w:sz w:val="22"/>
          <w:szCs w:val="22"/>
        </w:rPr>
        <w:t xml:space="preserve"> de tarification</w:t>
      </w:r>
      <w:r w:rsidR="00D94CC0">
        <w:rPr>
          <w:rStyle w:val="cf01"/>
          <w:rFonts w:asciiTheme="minorHAnsi" w:hAnsiTheme="minorHAnsi" w:cstheme="minorHAnsi"/>
          <w:sz w:val="22"/>
          <w:szCs w:val="22"/>
        </w:rPr>
        <w:t xml:space="preserve"> (offre sur mesure</w:t>
      </w:r>
      <w:r w:rsidR="002F3E60" w:rsidRPr="00205588">
        <w:rPr>
          <w:rStyle w:val="cf01"/>
          <w:rFonts w:asciiTheme="minorHAnsi" w:hAnsiTheme="minorHAnsi" w:cstheme="minorHAnsi"/>
          <w:sz w:val="22"/>
          <w:szCs w:val="22"/>
        </w:rPr>
        <w:t xml:space="preserve">, </w:t>
      </w:r>
      <w:r w:rsidR="007B699E">
        <w:rPr>
          <w:rStyle w:val="cf01"/>
          <w:rFonts w:asciiTheme="minorHAnsi" w:hAnsiTheme="minorHAnsi" w:cstheme="minorHAnsi"/>
          <w:sz w:val="22"/>
          <w:szCs w:val="22"/>
        </w:rPr>
        <w:t xml:space="preserve">accès </w:t>
      </w:r>
      <w:r w:rsidR="00E51D2B">
        <w:rPr>
          <w:rStyle w:val="cf01"/>
          <w:rFonts w:asciiTheme="minorHAnsi" w:hAnsiTheme="minorHAnsi" w:cstheme="minorHAnsi"/>
          <w:sz w:val="22"/>
          <w:szCs w:val="22"/>
        </w:rPr>
        <w:t>internet</w:t>
      </w:r>
      <w:r w:rsidR="007B699E">
        <w:rPr>
          <w:rStyle w:val="cf01"/>
          <w:rFonts w:asciiTheme="minorHAnsi" w:hAnsiTheme="minorHAnsi" w:cstheme="minorHAnsi"/>
          <w:sz w:val="22"/>
          <w:szCs w:val="22"/>
        </w:rPr>
        <w:t xml:space="preserve"> à destination des entreprises, </w:t>
      </w:r>
      <w:r w:rsidR="00D94CC0">
        <w:rPr>
          <w:rStyle w:val="cf01"/>
          <w:rFonts w:asciiTheme="minorHAnsi" w:hAnsiTheme="minorHAnsi" w:cstheme="minorHAnsi"/>
          <w:sz w:val="22"/>
          <w:szCs w:val="22"/>
        </w:rPr>
        <w:t>type de contrat</w:t>
      </w:r>
      <w:r w:rsidR="00CB65B3">
        <w:rPr>
          <w:rStyle w:val="cf01"/>
          <w:rFonts w:asciiTheme="minorHAnsi" w:hAnsiTheme="minorHAnsi" w:cstheme="minorHAnsi"/>
          <w:sz w:val="22"/>
          <w:szCs w:val="22"/>
        </w:rPr>
        <w:t>, …</w:t>
      </w:r>
      <w:r w:rsidR="00D94CC0">
        <w:rPr>
          <w:rStyle w:val="cf01"/>
          <w:rFonts w:asciiTheme="minorHAnsi" w:hAnsiTheme="minorHAnsi" w:cstheme="minorHAnsi"/>
          <w:sz w:val="22"/>
          <w:szCs w:val="22"/>
        </w:rPr>
        <w:t>)</w:t>
      </w:r>
      <w:r w:rsidR="00442E6F">
        <w:rPr>
          <w:rStyle w:val="cf01"/>
          <w:rFonts w:asciiTheme="minorHAnsi" w:hAnsiTheme="minorHAnsi" w:cstheme="minorHAnsi"/>
          <w:sz w:val="22"/>
          <w:szCs w:val="22"/>
        </w:rPr>
        <w:t> ;</w:t>
      </w:r>
    </w:p>
    <w:p w14:paraId="679764FB" w14:textId="308EDD61" w:rsidR="002F3E60" w:rsidRDefault="00CF79E7" w:rsidP="00442E6F">
      <w:pPr>
        <w:pStyle w:val="AdMQuestions"/>
        <w:numPr>
          <w:ilvl w:val="0"/>
          <w:numId w:val="37"/>
        </w:numPr>
        <w:rPr>
          <w:rStyle w:val="cf01"/>
          <w:rFonts w:asciiTheme="minorHAnsi" w:hAnsiTheme="minorHAnsi" w:cstheme="minorHAnsi"/>
          <w:sz w:val="22"/>
          <w:szCs w:val="22"/>
        </w:rPr>
      </w:pPr>
      <w:r w:rsidRPr="00205588">
        <w:rPr>
          <w:rStyle w:val="cf01"/>
          <w:rFonts w:asciiTheme="minorHAnsi" w:hAnsiTheme="minorHAnsi" w:cstheme="minorHAnsi"/>
          <w:sz w:val="22"/>
          <w:szCs w:val="22"/>
        </w:rPr>
        <w:t>Qualité</w:t>
      </w:r>
      <w:r w:rsidR="002F3E60" w:rsidRPr="00205588">
        <w:rPr>
          <w:rStyle w:val="cf01"/>
          <w:rFonts w:asciiTheme="minorHAnsi" w:hAnsiTheme="minorHAnsi" w:cstheme="minorHAnsi"/>
          <w:sz w:val="22"/>
          <w:szCs w:val="22"/>
        </w:rPr>
        <w:t xml:space="preserve"> de servic</w:t>
      </w:r>
      <w:r w:rsidR="00D20FCA">
        <w:rPr>
          <w:rStyle w:val="cf01"/>
          <w:rFonts w:asciiTheme="minorHAnsi" w:hAnsiTheme="minorHAnsi" w:cstheme="minorHAnsi"/>
          <w:sz w:val="22"/>
          <w:szCs w:val="22"/>
        </w:rPr>
        <w:t>e</w:t>
      </w:r>
      <w:r w:rsidR="001814F3">
        <w:rPr>
          <w:rStyle w:val="cf01"/>
          <w:rFonts w:asciiTheme="minorHAnsi" w:hAnsiTheme="minorHAnsi" w:cstheme="minorHAnsi"/>
          <w:sz w:val="22"/>
          <w:szCs w:val="22"/>
        </w:rPr>
        <w:t xml:space="preserve"> (</w:t>
      </w:r>
      <w:r w:rsidR="00E51D2B">
        <w:rPr>
          <w:rStyle w:val="cf01"/>
          <w:rFonts w:asciiTheme="minorHAnsi" w:hAnsiTheme="minorHAnsi" w:cstheme="minorHAnsi"/>
          <w:sz w:val="22"/>
          <w:szCs w:val="22"/>
        </w:rPr>
        <w:t>type et garantie de débit, temps de rétablissement du service en cas de panne</w:t>
      </w:r>
      <w:r w:rsidR="00CB65B3">
        <w:rPr>
          <w:rStyle w:val="cf01"/>
          <w:rFonts w:asciiTheme="minorHAnsi" w:hAnsiTheme="minorHAnsi" w:cstheme="minorHAnsi"/>
          <w:sz w:val="22"/>
          <w:szCs w:val="22"/>
        </w:rPr>
        <w:t>, …</w:t>
      </w:r>
      <w:r w:rsidR="00E51D2B">
        <w:rPr>
          <w:rStyle w:val="cf01"/>
          <w:rFonts w:asciiTheme="minorHAnsi" w:hAnsiTheme="minorHAnsi" w:cstheme="minorHAnsi"/>
          <w:sz w:val="22"/>
          <w:szCs w:val="22"/>
        </w:rPr>
        <w:t>)</w:t>
      </w:r>
      <w:r w:rsidR="00EC3845">
        <w:rPr>
          <w:rStyle w:val="cf01"/>
          <w:rFonts w:asciiTheme="minorHAnsi" w:hAnsiTheme="minorHAnsi" w:cstheme="minorHAnsi"/>
          <w:sz w:val="22"/>
          <w:szCs w:val="22"/>
        </w:rPr>
        <w:t>.</w:t>
      </w:r>
    </w:p>
    <w:p w14:paraId="4E458E71" w14:textId="77777777" w:rsidR="003B62D3" w:rsidRPr="003B62D3" w:rsidRDefault="003B62D3" w:rsidP="003B62D3">
      <w:pPr>
        <w:pBdr>
          <w:top w:val="single" w:sz="4" w:space="1" w:color="auto"/>
          <w:left w:val="single" w:sz="4" w:space="4" w:color="auto"/>
          <w:bottom w:val="single" w:sz="4" w:space="1" w:color="auto"/>
          <w:right w:val="single" w:sz="4" w:space="4" w:color="auto"/>
        </w:pBdr>
        <w:rPr>
          <w:highlight w:val="yellow"/>
          <w:lang w:val="fr-CH"/>
        </w:rPr>
      </w:pPr>
      <w:r w:rsidRPr="003B62D3">
        <w:rPr>
          <w:highlight w:val="yellow"/>
          <w:lang w:val="fr-CH"/>
        </w:rPr>
        <w:t>[</w:t>
      </w:r>
      <w:proofErr w:type="gramStart"/>
      <w:r w:rsidRPr="003B62D3">
        <w:rPr>
          <w:highlight w:val="yellow"/>
          <w:lang w:val="fr-CH"/>
        </w:rPr>
        <w:t>votre</w:t>
      </w:r>
      <w:proofErr w:type="gramEnd"/>
      <w:r w:rsidRPr="003B62D3">
        <w:rPr>
          <w:highlight w:val="yellow"/>
          <w:lang w:val="fr-CH"/>
        </w:rPr>
        <w:t xml:space="preserve"> réponse]</w:t>
      </w:r>
    </w:p>
    <w:p w14:paraId="3B992ED7" w14:textId="77777777" w:rsidR="003B62D3" w:rsidRPr="00205588" w:rsidRDefault="003B62D3" w:rsidP="003B62D3">
      <w:pPr>
        <w:pStyle w:val="AdMNormal"/>
        <w:numPr>
          <w:ilvl w:val="0"/>
          <w:numId w:val="0"/>
        </w:numPr>
        <w:ind w:left="357" w:hanging="357"/>
      </w:pPr>
    </w:p>
    <w:p w14:paraId="1A68D486" w14:textId="7B2C6C72" w:rsidR="00FA1EE3" w:rsidRDefault="00B8763D" w:rsidP="00FA1EE3">
      <w:pPr>
        <w:pStyle w:val="Heading2"/>
        <w:rPr>
          <w:lang w:val="fr-CH"/>
        </w:rPr>
      </w:pPr>
      <w:bookmarkStart w:id="8" w:name="_Toc149115442"/>
      <w:r>
        <w:rPr>
          <w:lang w:val="fr-CH"/>
        </w:rPr>
        <w:t>Utilisation des services de gros</w:t>
      </w:r>
      <w:bookmarkEnd w:id="8"/>
    </w:p>
    <w:p w14:paraId="4CEB92CC" w14:textId="411FECF9" w:rsidR="00BB22A1" w:rsidRPr="00BB22A1" w:rsidRDefault="00BB22A1" w:rsidP="00666405">
      <w:pPr>
        <w:pStyle w:val="Heading3"/>
      </w:pPr>
      <w:bookmarkStart w:id="9" w:name="_Toc149115443"/>
      <w:r w:rsidRPr="00BB22A1">
        <w:t>Réseaux utilisés pour les offres de détail à destination des clients résidentiels</w:t>
      </w:r>
      <w:r w:rsidR="00F13AF0">
        <w:t xml:space="preserve"> (si applicable)</w:t>
      </w:r>
      <w:bookmarkEnd w:id="9"/>
    </w:p>
    <w:p w14:paraId="42AFD8B7" w14:textId="5F0E071C" w:rsidR="00BB22A1" w:rsidRDefault="00BB22A1" w:rsidP="00442E6F">
      <w:pPr>
        <w:pStyle w:val="AdMQuestions"/>
      </w:pPr>
      <w:r w:rsidRPr="006F52C8">
        <w:t xml:space="preserve">Sur quel réseau construisez-vous vos offres de </w:t>
      </w:r>
      <w:r w:rsidR="00037711" w:rsidRPr="006F52C8">
        <w:t>détail haut</w:t>
      </w:r>
      <w:r w:rsidRPr="006F52C8">
        <w:t xml:space="preserve"> débit en position déterminée </w:t>
      </w:r>
      <w:r>
        <w:t>à destination des clients résidentiels</w:t>
      </w:r>
      <w:r w:rsidR="00156CD2">
        <w:t> </w:t>
      </w:r>
      <w:r w:rsidRPr="006F52C8">
        <w:t>? Pour chaque type d’accès, merci de préciser les spécificités techniques utilisées</w:t>
      </w:r>
      <w:r>
        <w:t xml:space="preserve"> (</w:t>
      </w:r>
      <w:r w:rsidR="00C440E0">
        <w:t>r</w:t>
      </w:r>
      <w:r w:rsidRPr="001415C7">
        <w:t>éseau cuivre</w:t>
      </w:r>
      <w:r>
        <w:t xml:space="preserve">, </w:t>
      </w:r>
      <w:r w:rsidR="00C440E0">
        <w:t>r</w:t>
      </w:r>
      <w:r w:rsidRPr="001415C7">
        <w:t>éseau câblé</w:t>
      </w:r>
      <w:r>
        <w:t xml:space="preserve">, </w:t>
      </w:r>
      <w:r w:rsidR="00C440E0">
        <w:t>r</w:t>
      </w:r>
      <w:r w:rsidRPr="001415C7">
        <w:t>éseau fibre</w:t>
      </w:r>
      <w:r>
        <w:t xml:space="preserve">, </w:t>
      </w:r>
      <w:r w:rsidR="00C440E0">
        <w:t>a</w:t>
      </w:r>
      <w:r w:rsidRPr="001415C7">
        <w:t>ccès sans fil fixe</w:t>
      </w:r>
      <w:r>
        <w:t>)</w:t>
      </w:r>
      <w:r w:rsidR="00C440E0">
        <w:t>.</w:t>
      </w:r>
    </w:p>
    <w:p w14:paraId="2C688000" w14:textId="77777777" w:rsidR="00BB22A1" w:rsidRPr="00B77040" w:rsidRDefault="00BB22A1" w:rsidP="00BB22A1">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69659840" w14:textId="77777777" w:rsidR="00BB22A1" w:rsidRDefault="00BB22A1" w:rsidP="00BB22A1">
      <w:pPr>
        <w:rPr>
          <w:lang w:val="fr-CH"/>
        </w:rPr>
      </w:pPr>
    </w:p>
    <w:p w14:paraId="5D6E1997" w14:textId="3866403C" w:rsidR="009F587E" w:rsidRPr="002412B6" w:rsidRDefault="009F587E" w:rsidP="003B51BB">
      <w:pPr>
        <w:pStyle w:val="AdMQuestions"/>
      </w:pPr>
      <w:r w:rsidRPr="002412B6">
        <w:t>Comment construisez-vous les offres de détail haut débit en position déterminée à destination des clients résidentiels : sur infrastructures propres ? ou sur la base d’offres de gros régulés (</w:t>
      </w:r>
      <w:hyperlink r:id="rId13" w:anchor="panel04" w:tgtFrame="_blank" w:history="1">
        <w:r w:rsidRPr="00EC65F9">
          <w:rPr>
            <w:rStyle w:val="Hyperlink"/>
            <w:color w:val="auto"/>
            <w:u w:val="none"/>
          </w:rPr>
          <w:t xml:space="preserve">Reference </w:t>
        </w:r>
        <w:proofErr w:type="spellStart"/>
        <w:r w:rsidRPr="00EC65F9">
          <w:rPr>
            <w:rStyle w:val="Hyperlink"/>
            <w:color w:val="auto"/>
            <w:u w:val="none"/>
          </w:rPr>
          <w:t>Unbundling</w:t>
        </w:r>
        <w:proofErr w:type="spellEnd"/>
        <w:r w:rsidRPr="00EC65F9">
          <w:rPr>
            <w:rStyle w:val="Hyperlink"/>
            <w:color w:val="auto"/>
            <w:u w:val="none"/>
          </w:rPr>
          <w:t xml:space="preserve"> </w:t>
        </w:r>
        <w:proofErr w:type="spellStart"/>
        <w:r w:rsidRPr="00EC65F9">
          <w:rPr>
            <w:rStyle w:val="Hyperlink"/>
            <w:color w:val="auto"/>
            <w:u w:val="none"/>
          </w:rPr>
          <w:t>Offer</w:t>
        </w:r>
        <w:proofErr w:type="spellEnd"/>
        <w:r w:rsidRPr="00EC65F9">
          <w:rPr>
            <w:rStyle w:val="Hyperlink"/>
            <w:color w:val="auto"/>
            <w:u w:val="none"/>
          </w:rPr>
          <w:t> </w:t>
        </w:r>
      </w:hyperlink>
      <w:r w:rsidRPr="002412B6">
        <w:t xml:space="preserve">("RUO"), </w:t>
      </w:r>
      <w:hyperlink r:id="rId14" w:anchor="panel05" w:tgtFrame="_blank" w:history="1">
        <w:r w:rsidRPr="00EC65F9">
          <w:rPr>
            <w:rStyle w:val="Hyperlink"/>
            <w:color w:val="auto"/>
            <w:u w:val="none"/>
          </w:rPr>
          <w:t xml:space="preserve">Reference </w:t>
        </w:r>
        <w:proofErr w:type="spellStart"/>
        <w:r w:rsidRPr="00EC65F9">
          <w:rPr>
            <w:rStyle w:val="Hyperlink"/>
            <w:color w:val="auto"/>
            <w:u w:val="none"/>
          </w:rPr>
          <w:t>Offer</w:t>
        </w:r>
        <w:proofErr w:type="spellEnd"/>
        <w:r w:rsidRPr="00EC65F9">
          <w:rPr>
            <w:rStyle w:val="Hyperlink"/>
            <w:color w:val="auto"/>
            <w:u w:val="none"/>
          </w:rPr>
          <w:t xml:space="preserve"> for Broadband Services </w:t>
        </w:r>
      </w:hyperlink>
      <w:r w:rsidRPr="002412B6">
        <w:t>("ROB</w:t>
      </w:r>
      <w:r w:rsidR="00156CD2" w:rsidRPr="002412B6">
        <w:t>"</w:t>
      </w:r>
      <w:r w:rsidRPr="002412B6">
        <w:t>)</w:t>
      </w:r>
      <w:r w:rsidR="00156CD2">
        <w:t>)</w:t>
      </w:r>
      <w:r w:rsidR="00CF79E7">
        <w:t xml:space="preserve"> ? </w:t>
      </w:r>
      <w:r w:rsidRPr="002412B6">
        <w:t>ou sur la base d’autres offres commerciale</w:t>
      </w:r>
      <w:r>
        <w:t>s</w:t>
      </w:r>
      <w:r w:rsidRPr="002412B6">
        <w:t> ?</w:t>
      </w:r>
      <w:r w:rsidR="00EC65F9">
        <w:t xml:space="preserve"> </w:t>
      </w:r>
      <w:r w:rsidRPr="002412B6">
        <w:t>L’</w:t>
      </w:r>
      <w:r w:rsidR="00156CD2">
        <w:t>I</w:t>
      </w:r>
      <w:r w:rsidRPr="002412B6">
        <w:t>nstitut vous invite à fournir des informations sur les raisons de votre choix.</w:t>
      </w:r>
    </w:p>
    <w:p w14:paraId="74D5DC23" w14:textId="77777777" w:rsidR="00BB22A1" w:rsidRPr="00B77040" w:rsidRDefault="00BB22A1" w:rsidP="007E491F">
      <w:pPr>
        <w:pBdr>
          <w:top w:val="single" w:sz="4" w:space="1" w:color="auto"/>
          <w:left w:val="single" w:sz="4" w:space="4" w:color="auto"/>
          <w:bottom w:val="single" w:sz="4" w:space="1" w:color="auto"/>
          <w:right w:val="single" w:sz="4" w:space="4" w:color="auto"/>
        </w:pBdr>
        <w:rPr>
          <w:lang w:val="fr-CH"/>
        </w:rPr>
      </w:pPr>
      <w:r w:rsidRPr="007E491F">
        <w:rPr>
          <w:highlight w:val="yellow"/>
          <w:lang w:val="fr-CH"/>
        </w:rPr>
        <w:t>[</w:t>
      </w:r>
      <w:proofErr w:type="gramStart"/>
      <w:r w:rsidRPr="007E491F">
        <w:rPr>
          <w:highlight w:val="yellow"/>
          <w:lang w:val="fr-CH"/>
        </w:rPr>
        <w:t>votre</w:t>
      </w:r>
      <w:proofErr w:type="gramEnd"/>
      <w:r w:rsidRPr="007E491F">
        <w:rPr>
          <w:highlight w:val="yellow"/>
          <w:lang w:val="fr-CH"/>
        </w:rPr>
        <w:t xml:space="preserve"> réponse]</w:t>
      </w:r>
    </w:p>
    <w:p w14:paraId="3899981A" w14:textId="007A57A9" w:rsidR="006F52C8" w:rsidRDefault="00BB22A1" w:rsidP="00666405">
      <w:pPr>
        <w:pStyle w:val="Heading3"/>
      </w:pPr>
      <w:bookmarkStart w:id="10" w:name="_Toc149115444"/>
      <w:r w:rsidRPr="00BB22A1">
        <w:t>Réseaux utilisés pour les offres de détail à destination des clients non-résidentiels</w:t>
      </w:r>
      <w:r w:rsidR="00F13AF0">
        <w:t xml:space="preserve"> (si applicable)</w:t>
      </w:r>
      <w:bookmarkEnd w:id="10"/>
    </w:p>
    <w:p w14:paraId="3F02B1B9" w14:textId="7E26583C" w:rsidR="00BB22A1" w:rsidRDefault="00BB22A1" w:rsidP="00442E6F">
      <w:pPr>
        <w:pStyle w:val="AdMQuestions"/>
      </w:pPr>
      <w:r w:rsidRPr="006F52C8">
        <w:t xml:space="preserve">Sur quel réseau construisez-vous vos offres de </w:t>
      </w:r>
      <w:r w:rsidR="00BF50FC" w:rsidRPr="006F52C8">
        <w:t>détail haut</w:t>
      </w:r>
      <w:r w:rsidRPr="006F52C8">
        <w:t xml:space="preserve"> débit en position déterminée </w:t>
      </w:r>
      <w:r>
        <w:t>à destination des clients non-</w:t>
      </w:r>
      <w:r w:rsidR="00BF50FC">
        <w:t>résidentiels</w:t>
      </w:r>
      <w:r w:rsidR="00BF50FC" w:rsidRPr="006F52C8">
        <w:t xml:space="preserve"> ?</w:t>
      </w:r>
      <w:r w:rsidRPr="006F52C8">
        <w:t xml:space="preserve"> Pour chaque type d’accès, merci de préciser les spécificités techniques utilisées</w:t>
      </w:r>
      <w:r>
        <w:t xml:space="preserve"> (</w:t>
      </w:r>
      <w:r w:rsidR="00C440E0">
        <w:t>r</w:t>
      </w:r>
      <w:r w:rsidRPr="001415C7">
        <w:t>éseau cuivre</w:t>
      </w:r>
      <w:r>
        <w:t xml:space="preserve">, </w:t>
      </w:r>
      <w:r w:rsidR="00C440E0">
        <w:t>r</w:t>
      </w:r>
      <w:r w:rsidRPr="001415C7">
        <w:t>éseau câblé</w:t>
      </w:r>
      <w:r>
        <w:t xml:space="preserve">, </w:t>
      </w:r>
      <w:r w:rsidR="00C440E0">
        <w:t>r</w:t>
      </w:r>
      <w:r w:rsidRPr="001415C7">
        <w:t>éseau fibre</w:t>
      </w:r>
      <w:r>
        <w:t xml:space="preserve">, </w:t>
      </w:r>
      <w:r w:rsidR="00C440E0">
        <w:t>a</w:t>
      </w:r>
      <w:r w:rsidRPr="001415C7">
        <w:t>ccès sans fil fixe</w:t>
      </w:r>
      <w:r>
        <w:t>)</w:t>
      </w:r>
      <w:r w:rsidR="00C440E0">
        <w:t>.</w:t>
      </w:r>
    </w:p>
    <w:p w14:paraId="1159A6FD" w14:textId="77777777" w:rsidR="00BB22A1" w:rsidRPr="007E491F" w:rsidRDefault="00BB22A1" w:rsidP="007E491F">
      <w:pPr>
        <w:pBdr>
          <w:top w:val="single" w:sz="4" w:space="1" w:color="auto"/>
          <w:left w:val="single" w:sz="4" w:space="4" w:color="auto"/>
          <w:bottom w:val="single" w:sz="4" w:space="1" w:color="auto"/>
          <w:right w:val="single" w:sz="4" w:space="4" w:color="auto"/>
        </w:pBdr>
        <w:rPr>
          <w:highlight w:val="yellow"/>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747016AF" w14:textId="77777777" w:rsidR="00BB22A1" w:rsidRPr="00BB22A1" w:rsidRDefault="00BB22A1" w:rsidP="00BB22A1">
      <w:pPr>
        <w:rPr>
          <w:lang w:val="fr-FR"/>
        </w:rPr>
      </w:pPr>
    </w:p>
    <w:p w14:paraId="2C7A5457" w14:textId="4A94240D" w:rsidR="00BB22A1" w:rsidRPr="002412B6" w:rsidRDefault="00BF50FC" w:rsidP="00147276">
      <w:pPr>
        <w:pStyle w:val="AdMQuestions"/>
      </w:pPr>
      <w:r w:rsidRPr="002412B6">
        <w:t xml:space="preserve">Comment </w:t>
      </w:r>
      <w:r w:rsidR="00BB22A1" w:rsidRPr="002412B6">
        <w:t>construi</w:t>
      </w:r>
      <w:r w:rsidRPr="002412B6">
        <w:t>sez-vous les</w:t>
      </w:r>
      <w:r w:rsidR="00BB22A1" w:rsidRPr="002412B6">
        <w:t xml:space="preserve"> offres de détail </w:t>
      </w:r>
      <w:r w:rsidRPr="002412B6">
        <w:t>haut débit</w:t>
      </w:r>
      <w:r w:rsidR="00527CE0" w:rsidRPr="002412B6">
        <w:t xml:space="preserve"> </w:t>
      </w:r>
      <w:r w:rsidR="00BB22A1" w:rsidRPr="002412B6">
        <w:t>en position déterminée à destination des clients non-résidentiel</w:t>
      </w:r>
      <w:r w:rsidRPr="002412B6">
        <w:t>s : sur infrastructures propres ?</w:t>
      </w:r>
      <w:r w:rsidR="002412B6" w:rsidRPr="002412B6">
        <w:t xml:space="preserve"> ou sur la base d’offres de gros régulés </w:t>
      </w:r>
      <w:r w:rsidR="00BB22A1" w:rsidRPr="002412B6">
        <w:t>(</w:t>
      </w:r>
      <w:hyperlink r:id="rId15" w:anchor="panel04" w:tgtFrame="_blank" w:history="1">
        <w:r w:rsidR="00BB22A1" w:rsidRPr="00EC65F9">
          <w:rPr>
            <w:rStyle w:val="Hyperlink"/>
            <w:color w:val="auto"/>
            <w:u w:val="none"/>
          </w:rPr>
          <w:t xml:space="preserve">Reference </w:t>
        </w:r>
        <w:proofErr w:type="spellStart"/>
        <w:r w:rsidR="00BB22A1" w:rsidRPr="00EC65F9">
          <w:rPr>
            <w:rStyle w:val="Hyperlink"/>
            <w:color w:val="auto"/>
            <w:u w:val="none"/>
          </w:rPr>
          <w:t>Unbundling</w:t>
        </w:r>
        <w:proofErr w:type="spellEnd"/>
        <w:r w:rsidR="00BB22A1" w:rsidRPr="00EC65F9">
          <w:rPr>
            <w:rStyle w:val="Hyperlink"/>
            <w:color w:val="auto"/>
            <w:u w:val="none"/>
          </w:rPr>
          <w:t xml:space="preserve"> </w:t>
        </w:r>
        <w:proofErr w:type="spellStart"/>
        <w:r w:rsidR="00BB22A1" w:rsidRPr="00EC65F9">
          <w:rPr>
            <w:rStyle w:val="Hyperlink"/>
            <w:color w:val="auto"/>
            <w:u w:val="none"/>
          </w:rPr>
          <w:t>Offer</w:t>
        </w:r>
        <w:proofErr w:type="spellEnd"/>
        <w:r w:rsidR="00BB22A1" w:rsidRPr="00EC65F9">
          <w:rPr>
            <w:rStyle w:val="Hyperlink"/>
            <w:color w:val="auto"/>
            <w:u w:val="none"/>
          </w:rPr>
          <w:t> </w:t>
        </w:r>
      </w:hyperlink>
      <w:r w:rsidR="00BB22A1" w:rsidRPr="002412B6">
        <w:t xml:space="preserve">("RUO"), </w:t>
      </w:r>
      <w:hyperlink r:id="rId16" w:anchor="panel05" w:tgtFrame="_blank" w:history="1">
        <w:r w:rsidR="00BB22A1" w:rsidRPr="00EC65F9">
          <w:rPr>
            <w:rStyle w:val="Hyperlink"/>
            <w:color w:val="auto"/>
            <w:u w:val="none"/>
          </w:rPr>
          <w:t xml:space="preserve">Reference </w:t>
        </w:r>
        <w:proofErr w:type="spellStart"/>
        <w:r w:rsidR="00BB22A1" w:rsidRPr="00EC65F9">
          <w:rPr>
            <w:rStyle w:val="Hyperlink"/>
            <w:color w:val="auto"/>
            <w:u w:val="none"/>
          </w:rPr>
          <w:t>Offer</w:t>
        </w:r>
        <w:proofErr w:type="spellEnd"/>
        <w:r w:rsidR="00BB22A1" w:rsidRPr="00EC65F9">
          <w:rPr>
            <w:rStyle w:val="Hyperlink"/>
            <w:color w:val="auto"/>
            <w:u w:val="none"/>
          </w:rPr>
          <w:t xml:space="preserve"> for Broadband Services </w:t>
        </w:r>
      </w:hyperlink>
      <w:r w:rsidR="00BB22A1" w:rsidRPr="002412B6">
        <w:t xml:space="preserve">("ROB"), </w:t>
      </w:r>
      <w:hyperlink r:id="rId17" w:anchor="panel06" w:tgtFrame="_blank" w:history="1">
        <w:r w:rsidR="00BB22A1" w:rsidRPr="00EC65F9">
          <w:rPr>
            <w:rStyle w:val="Hyperlink"/>
            <w:color w:val="auto"/>
            <w:u w:val="none"/>
          </w:rPr>
          <w:t xml:space="preserve">Reference </w:t>
        </w:r>
        <w:proofErr w:type="spellStart"/>
        <w:r w:rsidR="00BB22A1" w:rsidRPr="00EC65F9">
          <w:rPr>
            <w:rStyle w:val="Hyperlink"/>
            <w:color w:val="auto"/>
            <w:u w:val="none"/>
          </w:rPr>
          <w:t>Offer</w:t>
        </w:r>
        <w:proofErr w:type="spellEnd"/>
        <w:r w:rsidR="00BB22A1" w:rsidRPr="00EC65F9">
          <w:rPr>
            <w:rStyle w:val="Hyperlink"/>
            <w:color w:val="auto"/>
            <w:u w:val="none"/>
          </w:rPr>
          <w:t xml:space="preserve"> for </w:t>
        </w:r>
        <w:proofErr w:type="spellStart"/>
        <w:r w:rsidR="00BB22A1" w:rsidRPr="00EC65F9">
          <w:rPr>
            <w:rStyle w:val="Hyperlink"/>
            <w:color w:val="auto"/>
            <w:u w:val="none"/>
          </w:rPr>
          <w:t>Leased</w:t>
        </w:r>
        <w:proofErr w:type="spellEnd"/>
        <w:r w:rsidR="00BB22A1" w:rsidRPr="00EC65F9">
          <w:rPr>
            <w:rStyle w:val="Hyperlink"/>
            <w:color w:val="auto"/>
            <w:u w:val="none"/>
          </w:rPr>
          <w:t xml:space="preserve"> Line Services </w:t>
        </w:r>
      </w:hyperlink>
      <w:r w:rsidR="00BB22A1" w:rsidRPr="002412B6">
        <w:t>(</w:t>
      </w:r>
      <w:r w:rsidR="00156CD2" w:rsidRPr="002412B6">
        <w:t>"</w:t>
      </w:r>
      <w:r w:rsidR="00BB22A1" w:rsidRPr="002412B6">
        <w:t>ROLLS</w:t>
      </w:r>
      <w:r w:rsidR="00156CD2" w:rsidRPr="002412B6">
        <w:t>"</w:t>
      </w:r>
      <w:r w:rsidR="00BB22A1" w:rsidRPr="002412B6">
        <w:t>)</w:t>
      </w:r>
      <w:r w:rsidR="002412B6" w:rsidRPr="002412B6">
        <w:t>)</w:t>
      </w:r>
      <w:r w:rsidR="00F82621">
        <w:t xml:space="preserve"> ? </w:t>
      </w:r>
      <w:r w:rsidR="002412B6" w:rsidRPr="002412B6">
        <w:t>ou sur la base d’autres o</w:t>
      </w:r>
      <w:r w:rsidR="00BB22A1" w:rsidRPr="002412B6">
        <w:t>ffres commerciale</w:t>
      </w:r>
      <w:r w:rsidR="009F587E">
        <w:t>s</w:t>
      </w:r>
      <w:r w:rsidR="002412B6" w:rsidRPr="002412B6">
        <w:t> ?</w:t>
      </w:r>
      <w:r w:rsidR="00EC65F9">
        <w:t xml:space="preserve"> </w:t>
      </w:r>
      <w:r w:rsidR="00BB22A1" w:rsidRPr="002412B6">
        <w:t>L’</w:t>
      </w:r>
      <w:r w:rsidR="00156CD2">
        <w:t>I</w:t>
      </w:r>
      <w:r w:rsidR="00BB22A1" w:rsidRPr="002412B6">
        <w:t>nstitut vous invite à fournir des informations sur les raisons de votre choix.</w:t>
      </w:r>
    </w:p>
    <w:p w14:paraId="3022C285" w14:textId="77777777" w:rsidR="00BB22A1" w:rsidRPr="00B77040" w:rsidRDefault="00BB22A1" w:rsidP="00BB22A1">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0E3F5EC1" w14:textId="77777777" w:rsidR="00BB22A1" w:rsidRDefault="00BB22A1" w:rsidP="00BB22A1">
      <w:pPr>
        <w:rPr>
          <w:lang w:val="fr-CH"/>
        </w:rPr>
      </w:pPr>
    </w:p>
    <w:p w14:paraId="555326EF" w14:textId="0F035778" w:rsidR="006F52C8" w:rsidRDefault="00BB22A1" w:rsidP="00666405">
      <w:pPr>
        <w:pStyle w:val="Heading3"/>
      </w:pPr>
      <w:bookmarkStart w:id="11" w:name="_Toc149115445"/>
      <w:r w:rsidRPr="00BB22A1">
        <w:t>Informations quantitatives sur les produits de gros</w:t>
      </w:r>
      <w:bookmarkEnd w:id="11"/>
    </w:p>
    <w:p w14:paraId="2FA92620" w14:textId="7FFECE9D" w:rsidR="002114AA" w:rsidRPr="002114AA" w:rsidRDefault="00BB22A1" w:rsidP="002114AA">
      <w:pPr>
        <w:pStyle w:val="AdMQuestions"/>
        <w:rPr>
          <w:lang w:eastAsia="lb-LU"/>
        </w:rPr>
      </w:pPr>
      <w:r w:rsidRPr="002114AA">
        <w:t>L’Institut</w:t>
      </w:r>
      <w:r w:rsidR="002114AA" w:rsidRPr="002114AA">
        <w:rPr>
          <w:lang w:eastAsia="lb-LU"/>
        </w:rPr>
        <w:t xml:space="preserve"> vous remercie d'indiquer, </w:t>
      </w:r>
      <w:r w:rsidR="002114AA">
        <w:rPr>
          <w:lang w:eastAsia="lb-LU"/>
        </w:rPr>
        <w:t xml:space="preserve">dans le fichier </w:t>
      </w:r>
      <w:r w:rsidR="007337DC">
        <w:rPr>
          <w:lang w:eastAsia="lb-LU"/>
        </w:rPr>
        <w:t>Excel</w:t>
      </w:r>
      <w:r w:rsidR="002114AA">
        <w:rPr>
          <w:lang w:eastAsia="lb-LU"/>
        </w:rPr>
        <w:t xml:space="preserve"> joint, </w:t>
      </w:r>
      <w:r w:rsidR="002114AA" w:rsidRPr="002114AA">
        <w:rPr>
          <w:lang w:eastAsia="lb-LU"/>
        </w:rPr>
        <w:t>si applicable,</w:t>
      </w:r>
      <w:r w:rsidR="002114AA">
        <w:rPr>
          <w:lang w:eastAsia="lb-LU"/>
        </w:rPr>
        <w:t xml:space="preserve"> </w:t>
      </w:r>
      <w:r w:rsidR="002114AA" w:rsidRPr="002114AA">
        <w:rPr>
          <w:lang w:eastAsia="lb-LU"/>
        </w:rPr>
        <w:t>le nombre de produits de gros que vous vendez et le chiffre d'affaires y relatif</w:t>
      </w:r>
      <w:r w:rsidR="002114AA">
        <w:rPr>
          <w:lang w:eastAsia="lb-LU"/>
        </w:rPr>
        <w:t xml:space="preserve"> pour la période de 2019 jusqu’en juin 2023</w:t>
      </w:r>
      <w:r w:rsidR="002114AA" w:rsidRPr="002114AA">
        <w:rPr>
          <w:lang w:eastAsia="lb-LU"/>
        </w:rPr>
        <w:t>. L</w:t>
      </w:r>
      <w:r w:rsidR="0020295D">
        <w:rPr>
          <w:lang w:eastAsia="lb-LU"/>
        </w:rPr>
        <w:t>’I</w:t>
      </w:r>
      <w:r w:rsidR="002114AA" w:rsidRPr="002114AA">
        <w:rPr>
          <w:lang w:eastAsia="lb-LU"/>
        </w:rPr>
        <w:t>nstitut vous remercie également d'indiquer, si applicable</w:t>
      </w:r>
      <w:r w:rsidR="002114AA">
        <w:rPr>
          <w:lang w:eastAsia="lb-LU"/>
        </w:rPr>
        <w:t>,</w:t>
      </w:r>
      <w:r w:rsidR="002114AA" w:rsidRPr="002114AA">
        <w:rPr>
          <w:lang w:eastAsia="lb-LU"/>
        </w:rPr>
        <w:t xml:space="preserve"> le nombre de produits de gros que vous achetez et le coût y relatif</w:t>
      </w:r>
      <w:r w:rsidR="002114AA">
        <w:rPr>
          <w:lang w:eastAsia="lb-LU"/>
        </w:rPr>
        <w:t xml:space="preserve"> pour la période de 2019 à juin 2023</w:t>
      </w:r>
      <w:r w:rsidR="002114AA" w:rsidRPr="002114AA">
        <w:rPr>
          <w:lang w:eastAsia="lb-LU"/>
        </w:rPr>
        <w:t>.</w:t>
      </w:r>
    </w:p>
    <w:p w14:paraId="4E54961A" w14:textId="77777777" w:rsidR="005F0EC9" w:rsidRPr="00BB22A1" w:rsidRDefault="005F0EC9" w:rsidP="006F52C8">
      <w:pPr>
        <w:rPr>
          <w:lang w:val="fr-CH"/>
        </w:rPr>
      </w:pPr>
    </w:p>
    <w:p w14:paraId="1D54AE9E" w14:textId="500C0451" w:rsidR="00A441A3" w:rsidRPr="001415C7" w:rsidRDefault="006F6CFD" w:rsidP="00B6502B">
      <w:pPr>
        <w:pStyle w:val="Heading2"/>
      </w:pPr>
      <w:bookmarkStart w:id="12" w:name="_Toc149115446"/>
      <w:r>
        <w:t>Évolution/changements</w:t>
      </w:r>
      <w:bookmarkEnd w:id="12"/>
      <w:r>
        <w:t xml:space="preserve"> </w:t>
      </w:r>
    </w:p>
    <w:p w14:paraId="5D67420A" w14:textId="2D32C47C" w:rsidR="0063651F" w:rsidRPr="00BB22A1" w:rsidRDefault="00BB22A1" w:rsidP="00666405">
      <w:pPr>
        <w:pStyle w:val="Heading3"/>
      </w:pPr>
      <w:bookmarkStart w:id="13" w:name="_Toc149115447"/>
      <w:r w:rsidRPr="00BB22A1">
        <w:t>Offres de détail à destination des clients résidentiels</w:t>
      </w:r>
      <w:bookmarkEnd w:id="13"/>
    </w:p>
    <w:p w14:paraId="35787478" w14:textId="77777777" w:rsidR="00BB22A1" w:rsidRDefault="00BB22A1" w:rsidP="00442E6F">
      <w:pPr>
        <w:pStyle w:val="AdMQuestions"/>
      </w:pPr>
      <w:r w:rsidRPr="0063651F">
        <w:t xml:space="preserve">Quels changements (majeurs) avez-vous observé sur le marché de détail </w:t>
      </w:r>
      <w:r>
        <w:t xml:space="preserve">à destination des clients résidentiels </w:t>
      </w:r>
      <w:r w:rsidRPr="0063651F">
        <w:t>d</w:t>
      </w:r>
      <w:r>
        <w:t>epuis</w:t>
      </w:r>
      <w:r w:rsidRPr="0063651F">
        <w:t xml:space="preserve"> l’analyse de marchés précédente en termes d’offres (technologies, produits), en termes de demande, en termes tarifaires ? Veuillez expliquer brièvement.</w:t>
      </w:r>
    </w:p>
    <w:p w14:paraId="6373D3BC" w14:textId="77777777" w:rsidR="00BB22A1" w:rsidRPr="00B77040" w:rsidRDefault="00BB22A1" w:rsidP="00BB22A1">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13049EBC" w14:textId="77777777" w:rsidR="00BB22A1" w:rsidRPr="0063651F" w:rsidRDefault="00BB22A1" w:rsidP="00BB22A1"/>
    <w:p w14:paraId="738AF8D2" w14:textId="5C78B531" w:rsidR="00BB22A1" w:rsidRPr="006E2AB2" w:rsidRDefault="00BB22A1" w:rsidP="00666405">
      <w:pPr>
        <w:pStyle w:val="Heading3"/>
      </w:pPr>
      <w:bookmarkStart w:id="14" w:name="_Toc149115448"/>
      <w:r>
        <w:t xml:space="preserve">Offres de </w:t>
      </w:r>
      <w:r w:rsidRPr="006E2AB2">
        <w:t>détail à destination des clients non-résidentiels</w:t>
      </w:r>
      <w:bookmarkEnd w:id="14"/>
    </w:p>
    <w:p w14:paraId="16F562D4" w14:textId="1AFFAFB1" w:rsidR="00292A6E" w:rsidRPr="006E2AB2" w:rsidRDefault="00292A6E" w:rsidP="00292A6E">
      <w:pPr>
        <w:pStyle w:val="AdMNormal"/>
        <w:rPr>
          <w:lang w:val="fr-FR"/>
        </w:rPr>
      </w:pPr>
      <w:r w:rsidRPr="006E2AB2">
        <w:rPr>
          <w:lang w:val="fr-FR"/>
        </w:rPr>
        <w:t>Lors de l’analyse de marchés précédente, l’Institut avait anticipé l’émergence de services nécessitant une bande passante très élevée et un niveau de qualité supérieur. Ceci signifie</w:t>
      </w:r>
      <w:r w:rsidR="006E2AB2">
        <w:rPr>
          <w:lang w:val="fr-FR"/>
        </w:rPr>
        <w:t>rait</w:t>
      </w:r>
      <w:r w:rsidRPr="006E2AB2">
        <w:rPr>
          <w:lang w:val="fr-FR"/>
        </w:rPr>
        <w:t xml:space="preserve"> que certaines technologies telles que le SDH/PDH ne s</w:t>
      </w:r>
      <w:r w:rsidR="006E2AB2">
        <w:rPr>
          <w:lang w:val="fr-FR"/>
        </w:rPr>
        <w:t>oie</w:t>
      </w:r>
      <w:r w:rsidRPr="006E2AB2">
        <w:rPr>
          <w:lang w:val="fr-FR"/>
        </w:rPr>
        <w:t xml:space="preserve">nt plus utilisées et que ces dernières soient progressivement substituées par des services de la couche 1 et 2. </w:t>
      </w:r>
    </w:p>
    <w:p w14:paraId="695CBAC1" w14:textId="5EDD1FFA" w:rsidR="00292A6E" w:rsidRPr="006E2AB2" w:rsidRDefault="00292A6E" w:rsidP="006E2AB2">
      <w:pPr>
        <w:pStyle w:val="AdMNormal"/>
        <w:rPr>
          <w:lang w:val="fr-FR"/>
        </w:rPr>
      </w:pPr>
      <w:r w:rsidRPr="006E2AB2">
        <w:rPr>
          <w:lang w:val="fr-FR"/>
        </w:rPr>
        <w:t>De plus, l’Institut avait noté, lors de l’analyse de marché précédente, que les chiffres montraient clairement que les opérateurs investissent davantage dans leurs réseaux cœurs et disposent de moyens technologiques, financiers et humains pour construire des produits haute qualité à partir d’un dégroupage de la fibre optique.</w:t>
      </w:r>
    </w:p>
    <w:p w14:paraId="148D1610" w14:textId="66234C42" w:rsidR="00BB22A1" w:rsidRPr="0063651F" w:rsidRDefault="006E2AB2" w:rsidP="00442E6F">
      <w:pPr>
        <w:pStyle w:val="AdMQuestions"/>
      </w:pPr>
      <w:r>
        <w:t>Dans ce contexte, q</w:t>
      </w:r>
      <w:r w:rsidR="00BB22A1" w:rsidRPr="0063651F">
        <w:t xml:space="preserve">uels changements (majeurs) avez-vous observé sur le marché de détail </w:t>
      </w:r>
      <w:r w:rsidR="00BB22A1">
        <w:t xml:space="preserve">à destination des clients non-résidentiels </w:t>
      </w:r>
      <w:r w:rsidR="00BB22A1" w:rsidRPr="0063651F">
        <w:t>dès l’analyse de marchés précédente en termes d’offres (technologies, produits), en termes de demande, en termes tarifaires ? Veuillez expliquer brièvement.</w:t>
      </w:r>
    </w:p>
    <w:p w14:paraId="040B1EA7" w14:textId="77777777" w:rsidR="00BB22A1" w:rsidRPr="00B77040" w:rsidRDefault="00BB22A1" w:rsidP="00BB22A1">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58847E9B" w14:textId="77777777" w:rsidR="00BB22A1" w:rsidRDefault="00BB22A1" w:rsidP="0063651F">
      <w:pPr>
        <w:jc w:val="both"/>
        <w:rPr>
          <w:lang w:val="fr-CH"/>
        </w:rPr>
      </w:pPr>
    </w:p>
    <w:p w14:paraId="2A7003F0" w14:textId="199906D0" w:rsidR="007C3803" w:rsidRDefault="007C3803">
      <w:pPr>
        <w:spacing w:after="0" w:line="240" w:lineRule="auto"/>
        <w:rPr>
          <w:lang w:val="fr-CH"/>
        </w:rPr>
      </w:pPr>
      <w:r>
        <w:rPr>
          <w:lang w:val="fr-CH"/>
        </w:rPr>
        <w:br w:type="page"/>
      </w:r>
    </w:p>
    <w:p w14:paraId="1F3366C7" w14:textId="32B706B4" w:rsidR="00722049" w:rsidRPr="001415C7" w:rsidRDefault="00B8763D" w:rsidP="00722049">
      <w:pPr>
        <w:pStyle w:val="Heading1"/>
        <w:ind w:left="0" w:firstLine="0"/>
        <w:rPr>
          <w:lang w:val="fr-CH"/>
        </w:rPr>
      </w:pPr>
      <w:bookmarkStart w:id="15" w:name="_Toc149115449"/>
      <w:r>
        <w:rPr>
          <w:lang w:val="fr-CH"/>
        </w:rPr>
        <w:t>Définition de</w:t>
      </w:r>
      <w:r w:rsidR="00FA2B45">
        <w:rPr>
          <w:lang w:val="fr-CH"/>
        </w:rPr>
        <w:t>s</w:t>
      </w:r>
      <w:r>
        <w:rPr>
          <w:lang w:val="fr-CH"/>
        </w:rPr>
        <w:t xml:space="preserve"> marché</w:t>
      </w:r>
      <w:r w:rsidR="00FA2B45">
        <w:rPr>
          <w:lang w:val="fr-CH"/>
        </w:rPr>
        <w:t>s de gros</w:t>
      </w:r>
      <w:bookmarkEnd w:id="15"/>
    </w:p>
    <w:p w14:paraId="654105DA" w14:textId="3706CD8D" w:rsidR="00FA5731" w:rsidRDefault="00DB7ED2" w:rsidP="00702521">
      <w:pPr>
        <w:pStyle w:val="AdMNormal"/>
        <w:rPr>
          <w:lang w:val="fr-FR"/>
        </w:rPr>
      </w:pPr>
      <w:r>
        <w:rPr>
          <w:lang w:val="fr-CH"/>
        </w:rPr>
        <w:t>Lors de</w:t>
      </w:r>
      <w:r w:rsidR="00FA5731">
        <w:rPr>
          <w:lang w:val="fr-CH"/>
        </w:rPr>
        <w:t>s</w:t>
      </w:r>
      <w:r>
        <w:rPr>
          <w:lang w:val="fr-CH"/>
        </w:rPr>
        <w:t xml:space="preserve"> analyse</w:t>
      </w:r>
      <w:r w:rsidR="00FA5731">
        <w:rPr>
          <w:lang w:val="fr-CH"/>
        </w:rPr>
        <w:t>s</w:t>
      </w:r>
      <w:r>
        <w:rPr>
          <w:lang w:val="fr-CH"/>
        </w:rPr>
        <w:t xml:space="preserve"> de marché</w:t>
      </w:r>
      <w:r w:rsidR="00292A6E">
        <w:rPr>
          <w:lang w:val="fr-CH"/>
        </w:rPr>
        <w:t>s</w:t>
      </w:r>
      <w:r>
        <w:rPr>
          <w:lang w:val="fr-CH"/>
        </w:rPr>
        <w:t xml:space="preserve"> précédente</w:t>
      </w:r>
      <w:r w:rsidR="00FA5731">
        <w:rPr>
          <w:lang w:val="fr-CH"/>
        </w:rPr>
        <w:t>s</w:t>
      </w:r>
      <w:r>
        <w:rPr>
          <w:lang w:val="fr-CH"/>
        </w:rPr>
        <w:t xml:space="preserve">, </w:t>
      </w:r>
      <w:r>
        <w:rPr>
          <w:lang w:val="fr-FR"/>
        </w:rPr>
        <w:t>l</w:t>
      </w:r>
      <w:r w:rsidRPr="00547FD6">
        <w:rPr>
          <w:lang w:val="fr-FR"/>
        </w:rPr>
        <w:t xml:space="preserve">’Institut </w:t>
      </w:r>
      <w:r>
        <w:rPr>
          <w:lang w:val="fr-FR"/>
        </w:rPr>
        <w:t>avait retenu</w:t>
      </w:r>
      <w:r w:rsidRPr="00547FD6">
        <w:rPr>
          <w:lang w:val="fr-FR"/>
        </w:rPr>
        <w:t xml:space="preserve"> comme marché</w:t>
      </w:r>
      <w:r w:rsidR="00FA5731">
        <w:rPr>
          <w:lang w:val="fr-FR"/>
        </w:rPr>
        <w:t>s</w:t>
      </w:r>
      <w:r w:rsidRPr="00547FD6">
        <w:rPr>
          <w:lang w:val="fr-FR"/>
        </w:rPr>
        <w:t xml:space="preserve"> pertinent</w:t>
      </w:r>
      <w:r w:rsidR="00FA5731">
        <w:rPr>
          <w:lang w:val="fr-FR"/>
        </w:rPr>
        <w:t>s</w:t>
      </w:r>
      <w:r w:rsidR="007337DC">
        <w:rPr>
          <w:lang w:val="fr-FR"/>
        </w:rPr>
        <w:t> :</w:t>
      </w:r>
    </w:p>
    <w:p w14:paraId="5531F488" w14:textId="78553142" w:rsidR="007E7B80" w:rsidRDefault="00DB7ED2">
      <w:pPr>
        <w:pStyle w:val="AdMbullets"/>
      </w:pPr>
      <w:proofErr w:type="gramStart"/>
      <w:r w:rsidRPr="00547FD6">
        <w:t>le</w:t>
      </w:r>
      <w:proofErr w:type="gramEnd"/>
      <w:r w:rsidRPr="00547FD6">
        <w:t xml:space="preserve"> marché</w:t>
      </w:r>
      <w:r w:rsidR="00025819">
        <w:t xml:space="preserve"> national</w:t>
      </w:r>
      <w:r w:rsidRPr="00547FD6">
        <w:t xml:space="preserve"> constitué des offres d’accès local en position déterminée se basant sur les différents modes de dégroupage du réseau cuivre et de la fibre optique indépendamment si elles s’adressent à une clientèle résidentielle ou non-résidentielle</w:t>
      </w:r>
      <w:r w:rsidR="00EA2E92">
        <w:t xml:space="preserve"> (M3a/2014)</w:t>
      </w:r>
      <w:r w:rsidR="00FA5731">
        <w:t> ;</w:t>
      </w:r>
    </w:p>
    <w:p w14:paraId="32FEA9F8" w14:textId="1CA21E62" w:rsidR="00DB7ED2" w:rsidRDefault="007B117C" w:rsidP="00025819">
      <w:pPr>
        <w:pStyle w:val="AdMbullets"/>
      </w:pPr>
      <w:proofErr w:type="gramStart"/>
      <w:r>
        <w:t>l</w:t>
      </w:r>
      <w:r w:rsidR="007E7B80">
        <w:t>e</w:t>
      </w:r>
      <w:proofErr w:type="gramEnd"/>
      <w:r w:rsidR="007E7B80">
        <w:t xml:space="preserve"> marché national constitué des offres d’accès à un débit binaire y inclus les offres de revente délivrées sur une infrastructure en cuivre ou en fibre optique à une clientèle résidentielle ou non-résidentielle</w:t>
      </w:r>
      <w:r w:rsidR="00EA2E92">
        <w:t xml:space="preserve"> (M3b/2014)</w:t>
      </w:r>
      <w:r w:rsidR="007E7B80">
        <w:t> ;</w:t>
      </w:r>
    </w:p>
    <w:p w14:paraId="2BB22919" w14:textId="15A4B996" w:rsidR="00FA5731" w:rsidRPr="00FA5731" w:rsidRDefault="00FA5731" w:rsidP="00025819">
      <w:pPr>
        <w:pStyle w:val="AdMbullets"/>
      </w:pPr>
      <w:proofErr w:type="gramStart"/>
      <w:r w:rsidRPr="00FA5731">
        <w:t>le</w:t>
      </w:r>
      <w:proofErr w:type="gramEnd"/>
      <w:r w:rsidRPr="00FA5731">
        <w:t xml:space="preserve"> marché national constitué des offres d’accès de haute qualité basées sur les technologies actives de la couche ISO/OSI 2 indépendamment des supports physiques sur lesquels les services sont construits</w:t>
      </w:r>
      <w:r w:rsidR="00EA2E92">
        <w:t xml:space="preserve"> (M4/2014)</w:t>
      </w:r>
      <w:r w:rsidRPr="00FA5731">
        <w:t>.</w:t>
      </w:r>
    </w:p>
    <w:p w14:paraId="0701018B" w14:textId="29745105" w:rsidR="00A224B3" w:rsidRDefault="00A224B3" w:rsidP="00A224B3">
      <w:pPr>
        <w:pStyle w:val="Heading2"/>
      </w:pPr>
      <w:bookmarkStart w:id="16" w:name="_Toc149115450"/>
      <w:r>
        <w:t>Tests de substituabilité</w:t>
      </w:r>
      <w:bookmarkEnd w:id="16"/>
    </w:p>
    <w:p w14:paraId="40D70E58" w14:textId="184324D4" w:rsidR="00262659" w:rsidRPr="00547FD6" w:rsidRDefault="0098024D" w:rsidP="00702521">
      <w:pPr>
        <w:pStyle w:val="AdMNormal"/>
        <w:rPr>
          <w:lang w:val="fr-CH"/>
        </w:rPr>
      </w:pPr>
      <w:r>
        <w:rPr>
          <w:lang w:val="fr-CH"/>
        </w:rPr>
        <w:t>Les résultats des tests de substituabilité relatifs au marché 3a/2014, faisant l’objet des analyses de marchés précédentes, sont rassemblés dans le tableau suivant. Il convient de préciser que le marché 3a/2014 correspond au marché 1/2020 qui sera examiné lors de la nouvelle analyse.</w:t>
      </w:r>
    </w:p>
    <w:tbl>
      <w:tblPr>
        <w:tblStyle w:val="GridTable1Light-Accent1"/>
        <w:tblW w:w="0" w:type="auto"/>
        <w:tblLook w:val="0420" w:firstRow="1" w:lastRow="0" w:firstColumn="0" w:lastColumn="0" w:noHBand="0" w:noVBand="1"/>
      </w:tblPr>
      <w:tblGrid>
        <w:gridCol w:w="3704"/>
        <w:gridCol w:w="1890"/>
        <w:gridCol w:w="1874"/>
        <w:gridCol w:w="2160"/>
      </w:tblGrid>
      <w:tr w:rsidR="00DB7ED2" w14:paraId="1A086683" w14:textId="77777777" w:rsidTr="008A5C40">
        <w:trPr>
          <w:cnfStyle w:val="100000000000" w:firstRow="1" w:lastRow="0" w:firstColumn="0" w:lastColumn="0" w:oddVBand="0" w:evenVBand="0" w:oddHBand="0" w:evenHBand="0" w:firstRowFirstColumn="0" w:firstRowLastColumn="0" w:lastRowFirstColumn="0" w:lastRowLastColumn="0"/>
        </w:trPr>
        <w:tc>
          <w:tcPr>
            <w:tcW w:w="3704" w:type="dxa"/>
          </w:tcPr>
          <w:p w14:paraId="0946AFE0" w14:textId="77777777" w:rsidR="00DB7ED2" w:rsidRDefault="00DB7ED2" w:rsidP="008A5C40">
            <w:pPr>
              <w:jc w:val="center"/>
              <w:rPr>
                <w:lang w:val="fr-CH"/>
              </w:rPr>
            </w:pPr>
            <w:r>
              <w:rPr>
                <w:lang w:val="fr-CH"/>
              </w:rPr>
              <w:t>Test de substituabilité</w:t>
            </w:r>
          </w:p>
        </w:tc>
        <w:tc>
          <w:tcPr>
            <w:tcW w:w="1890" w:type="dxa"/>
          </w:tcPr>
          <w:p w14:paraId="77D5D932" w14:textId="77777777" w:rsidR="00DB7ED2" w:rsidRDefault="00DB7ED2" w:rsidP="002A3F87">
            <w:pPr>
              <w:jc w:val="center"/>
              <w:rPr>
                <w:lang w:val="fr-CH"/>
              </w:rPr>
            </w:pPr>
            <w:r>
              <w:rPr>
                <w:lang w:val="fr-CH"/>
              </w:rPr>
              <w:t>Du point de vue de la demande</w:t>
            </w:r>
          </w:p>
        </w:tc>
        <w:tc>
          <w:tcPr>
            <w:tcW w:w="1874" w:type="dxa"/>
          </w:tcPr>
          <w:p w14:paraId="61FA558A" w14:textId="77777777" w:rsidR="00DB7ED2" w:rsidRDefault="00DB7ED2" w:rsidP="002A3F87">
            <w:pPr>
              <w:jc w:val="center"/>
              <w:rPr>
                <w:lang w:val="fr-CH"/>
              </w:rPr>
            </w:pPr>
            <w:r>
              <w:rPr>
                <w:lang w:val="fr-CH"/>
              </w:rPr>
              <w:t>Du point de vue de l’offre</w:t>
            </w:r>
          </w:p>
        </w:tc>
        <w:tc>
          <w:tcPr>
            <w:tcW w:w="2160" w:type="dxa"/>
          </w:tcPr>
          <w:p w14:paraId="5BB06B12" w14:textId="77777777" w:rsidR="00DB7ED2" w:rsidRDefault="00DB7ED2" w:rsidP="002A3F87">
            <w:pPr>
              <w:jc w:val="center"/>
              <w:rPr>
                <w:lang w:val="fr-CH"/>
              </w:rPr>
            </w:pPr>
            <w:r>
              <w:rPr>
                <w:lang w:val="fr-CH"/>
              </w:rPr>
              <w:t>Conclusion</w:t>
            </w:r>
          </w:p>
        </w:tc>
      </w:tr>
      <w:tr w:rsidR="00DB7ED2" w14:paraId="60F9AB45" w14:textId="77777777" w:rsidTr="008A5C40">
        <w:tc>
          <w:tcPr>
            <w:tcW w:w="3704" w:type="dxa"/>
          </w:tcPr>
          <w:p w14:paraId="4F516251" w14:textId="7EDDB526" w:rsidR="00DB7ED2" w:rsidRPr="008A5C40" w:rsidRDefault="00FA5731" w:rsidP="002A3F87">
            <w:pPr>
              <w:rPr>
                <w:lang w:val="fr-CH"/>
              </w:rPr>
            </w:pPr>
            <w:r w:rsidRPr="008A5C40">
              <w:rPr>
                <w:lang w:val="fr-CH"/>
              </w:rPr>
              <w:t>Substituabilité e</w:t>
            </w:r>
            <w:r w:rsidR="00DB7ED2" w:rsidRPr="008A5C40">
              <w:rPr>
                <w:lang w:val="fr-CH"/>
              </w:rPr>
              <w:t>ntre l’offre d’accès dégroupé et la fourniture en gros d’accès central en position déterminée pour produits de grande consommation</w:t>
            </w:r>
          </w:p>
        </w:tc>
        <w:tc>
          <w:tcPr>
            <w:tcW w:w="1890" w:type="dxa"/>
          </w:tcPr>
          <w:p w14:paraId="00359625" w14:textId="77777777" w:rsidR="00DB7ED2" w:rsidRDefault="00DB7ED2" w:rsidP="002A3F87">
            <w:pPr>
              <w:jc w:val="center"/>
              <w:rPr>
                <w:lang w:val="fr-CH"/>
              </w:rPr>
            </w:pPr>
            <w:r w:rsidRPr="00D65F3E">
              <w:rPr>
                <w:sz w:val="28"/>
                <w:szCs w:val="28"/>
                <w:lang w:val="fr-CH"/>
              </w:rPr>
              <w:sym w:font="Wingdings" w:char="F0FB"/>
            </w:r>
          </w:p>
        </w:tc>
        <w:tc>
          <w:tcPr>
            <w:tcW w:w="1874" w:type="dxa"/>
          </w:tcPr>
          <w:p w14:paraId="22CDBF51" w14:textId="77777777" w:rsidR="00DB7ED2" w:rsidRDefault="00DB7ED2" w:rsidP="002A3F87">
            <w:pPr>
              <w:jc w:val="center"/>
              <w:rPr>
                <w:lang w:val="fr-CH"/>
              </w:rPr>
            </w:pPr>
            <w:r w:rsidRPr="00D65F3E">
              <w:rPr>
                <w:sz w:val="28"/>
                <w:szCs w:val="28"/>
                <w:lang w:val="fr-CH"/>
              </w:rPr>
              <w:sym w:font="Wingdings" w:char="F0FB"/>
            </w:r>
          </w:p>
        </w:tc>
        <w:tc>
          <w:tcPr>
            <w:tcW w:w="2160" w:type="dxa"/>
          </w:tcPr>
          <w:p w14:paraId="4A3150E8" w14:textId="77777777" w:rsidR="00DB7ED2" w:rsidRPr="00547FD6" w:rsidRDefault="00DB7ED2" w:rsidP="002A3F87">
            <w:pPr>
              <w:jc w:val="center"/>
              <w:rPr>
                <w:lang w:val="fr-CH"/>
              </w:rPr>
            </w:pPr>
            <w:proofErr w:type="gramStart"/>
            <w:r w:rsidRPr="00547FD6">
              <w:rPr>
                <w:lang w:val="fr-CH"/>
              </w:rPr>
              <w:t>non</w:t>
            </w:r>
            <w:proofErr w:type="gramEnd"/>
          </w:p>
        </w:tc>
      </w:tr>
      <w:tr w:rsidR="00DB7ED2" w14:paraId="5279FC0E" w14:textId="77777777" w:rsidTr="008A5C40">
        <w:tc>
          <w:tcPr>
            <w:tcW w:w="3704" w:type="dxa"/>
          </w:tcPr>
          <w:p w14:paraId="43418730" w14:textId="77777777" w:rsidR="00DB7ED2" w:rsidRPr="008A5C40" w:rsidRDefault="00DB7ED2" w:rsidP="002A3F87">
            <w:pPr>
              <w:rPr>
                <w:lang w:val="fr-CH"/>
              </w:rPr>
            </w:pPr>
            <w:r w:rsidRPr="008A5C40">
              <w:rPr>
                <w:lang w:val="fr-FR"/>
              </w:rPr>
              <w:t>Substituabilité entre le dégroupage de la paire de cuivre et le dégroupage de la fibre optique</w:t>
            </w:r>
          </w:p>
        </w:tc>
        <w:tc>
          <w:tcPr>
            <w:tcW w:w="1890" w:type="dxa"/>
          </w:tcPr>
          <w:p w14:paraId="43EC07E4" w14:textId="77777777" w:rsidR="00DB7ED2" w:rsidRDefault="00DB7ED2" w:rsidP="002A3F87">
            <w:pPr>
              <w:jc w:val="center"/>
              <w:rPr>
                <w:lang w:val="fr-CH"/>
              </w:rPr>
            </w:pPr>
            <w:r w:rsidRPr="00D65F3E">
              <w:rPr>
                <w:sz w:val="28"/>
                <w:szCs w:val="28"/>
                <w:lang w:val="fr-CH"/>
              </w:rPr>
              <w:sym w:font="Wingdings" w:char="F0FC"/>
            </w:r>
          </w:p>
        </w:tc>
        <w:tc>
          <w:tcPr>
            <w:tcW w:w="1874" w:type="dxa"/>
          </w:tcPr>
          <w:p w14:paraId="50F78C4B" w14:textId="77777777" w:rsidR="00DB7ED2" w:rsidRDefault="00DB7ED2" w:rsidP="002A3F87">
            <w:pPr>
              <w:jc w:val="center"/>
              <w:rPr>
                <w:lang w:val="fr-CH"/>
              </w:rPr>
            </w:pPr>
            <w:r>
              <w:rPr>
                <w:lang w:val="fr-CH"/>
              </w:rPr>
              <w:t>-</w:t>
            </w:r>
          </w:p>
        </w:tc>
        <w:tc>
          <w:tcPr>
            <w:tcW w:w="2160" w:type="dxa"/>
          </w:tcPr>
          <w:p w14:paraId="43CE0A9D" w14:textId="77777777" w:rsidR="00DB7ED2" w:rsidRDefault="00DB7ED2" w:rsidP="002A3F87">
            <w:pPr>
              <w:jc w:val="center"/>
              <w:rPr>
                <w:lang w:val="fr-CH"/>
              </w:rPr>
            </w:pPr>
            <w:proofErr w:type="gramStart"/>
            <w:r>
              <w:rPr>
                <w:lang w:val="fr-CH"/>
              </w:rPr>
              <w:t>oui</w:t>
            </w:r>
            <w:proofErr w:type="gramEnd"/>
          </w:p>
        </w:tc>
      </w:tr>
      <w:tr w:rsidR="00DB7ED2" w14:paraId="6A5635D6" w14:textId="77777777" w:rsidTr="008A5C40">
        <w:tc>
          <w:tcPr>
            <w:tcW w:w="3704" w:type="dxa"/>
          </w:tcPr>
          <w:p w14:paraId="2CC788D1" w14:textId="77777777" w:rsidR="00DB7ED2" w:rsidRPr="008A5C40" w:rsidRDefault="00DB7ED2" w:rsidP="002A3F87">
            <w:pPr>
              <w:rPr>
                <w:lang w:val="fr-FR"/>
              </w:rPr>
            </w:pPr>
            <w:r w:rsidRPr="008A5C40">
              <w:rPr>
                <w:lang w:val="fr-FR"/>
              </w:rPr>
              <w:t>Substituabilité entre l’accès dégroupé et l’accès dégroupé sur le câble coaxial</w:t>
            </w:r>
          </w:p>
        </w:tc>
        <w:tc>
          <w:tcPr>
            <w:tcW w:w="1890" w:type="dxa"/>
          </w:tcPr>
          <w:p w14:paraId="7DD88AB2" w14:textId="77777777" w:rsidR="00DB7ED2" w:rsidRDefault="00DB7ED2" w:rsidP="002A3F87">
            <w:pPr>
              <w:jc w:val="center"/>
              <w:rPr>
                <w:lang w:val="fr-CH"/>
              </w:rPr>
            </w:pPr>
            <w:r w:rsidRPr="00D65F3E">
              <w:rPr>
                <w:sz w:val="28"/>
                <w:szCs w:val="28"/>
                <w:lang w:val="fr-CH"/>
              </w:rPr>
              <w:sym w:font="Wingdings" w:char="F0FB"/>
            </w:r>
          </w:p>
        </w:tc>
        <w:tc>
          <w:tcPr>
            <w:tcW w:w="1874" w:type="dxa"/>
          </w:tcPr>
          <w:p w14:paraId="774DC785" w14:textId="77777777" w:rsidR="00DB7ED2" w:rsidRDefault="00DB7ED2" w:rsidP="002A3F87">
            <w:pPr>
              <w:jc w:val="center"/>
              <w:rPr>
                <w:lang w:val="fr-CH"/>
              </w:rPr>
            </w:pPr>
            <w:r w:rsidRPr="00D65F3E">
              <w:rPr>
                <w:sz w:val="28"/>
                <w:szCs w:val="28"/>
                <w:lang w:val="fr-CH"/>
              </w:rPr>
              <w:sym w:font="Wingdings" w:char="F0FB"/>
            </w:r>
          </w:p>
        </w:tc>
        <w:tc>
          <w:tcPr>
            <w:tcW w:w="2160" w:type="dxa"/>
          </w:tcPr>
          <w:p w14:paraId="7DEC3911" w14:textId="77777777" w:rsidR="00DB7ED2" w:rsidRDefault="00DB7ED2" w:rsidP="002A3F87">
            <w:pPr>
              <w:jc w:val="center"/>
              <w:rPr>
                <w:lang w:val="fr-CH"/>
              </w:rPr>
            </w:pPr>
            <w:proofErr w:type="gramStart"/>
            <w:r>
              <w:rPr>
                <w:lang w:val="fr-CH"/>
              </w:rPr>
              <w:t>non</w:t>
            </w:r>
            <w:proofErr w:type="gramEnd"/>
          </w:p>
        </w:tc>
      </w:tr>
      <w:tr w:rsidR="00DB7ED2" w14:paraId="31444F95" w14:textId="77777777" w:rsidTr="008A5C40">
        <w:tc>
          <w:tcPr>
            <w:tcW w:w="3704" w:type="dxa"/>
          </w:tcPr>
          <w:p w14:paraId="085C4BE8" w14:textId="77777777" w:rsidR="00DB7ED2" w:rsidRPr="008A5C40" w:rsidRDefault="00DB7ED2" w:rsidP="002A3F87">
            <w:pPr>
              <w:rPr>
                <w:lang w:val="fr-FR"/>
              </w:rPr>
            </w:pPr>
            <w:r w:rsidRPr="008A5C40">
              <w:rPr>
                <w:lang w:val="fr-FR"/>
              </w:rPr>
              <w:t>Substituabilité entre les différents modes de dégroupage</w:t>
            </w:r>
          </w:p>
        </w:tc>
        <w:tc>
          <w:tcPr>
            <w:tcW w:w="1890" w:type="dxa"/>
          </w:tcPr>
          <w:p w14:paraId="57D8ABBE" w14:textId="77777777" w:rsidR="00DB7ED2" w:rsidRDefault="00DB7ED2" w:rsidP="002A3F87">
            <w:pPr>
              <w:jc w:val="center"/>
              <w:rPr>
                <w:lang w:val="fr-CH"/>
              </w:rPr>
            </w:pPr>
            <w:r w:rsidRPr="00D65F3E">
              <w:rPr>
                <w:sz w:val="28"/>
                <w:szCs w:val="28"/>
                <w:lang w:val="fr-CH"/>
              </w:rPr>
              <w:sym w:font="Wingdings" w:char="F0FB"/>
            </w:r>
          </w:p>
        </w:tc>
        <w:tc>
          <w:tcPr>
            <w:tcW w:w="1874" w:type="dxa"/>
          </w:tcPr>
          <w:p w14:paraId="2E417529" w14:textId="77777777" w:rsidR="00DB7ED2" w:rsidRDefault="00DB7ED2" w:rsidP="002A3F87">
            <w:pPr>
              <w:jc w:val="center"/>
              <w:rPr>
                <w:lang w:val="fr-CH"/>
              </w:rPr>
            </w:pPr>
            <w:r w:rsidRPr="00D65F3E">
              <w:rPr>
                <w:sz w:val="28"/>
                <w:szCs w:val="28"/>
                <w:lang w:val="fr-CH"/>
              </w:rPr>
              <w:sym w:font="Wingdings" w:char="F0FC"/>
            </w:r>
          </w:p>
        </w:tc>
        <w:tc>
          <w:tcPr>
            <w:tcW w:w="2160" w:type="dxa"/>
          </w:tcPr>
          <w:p w14:paraId="20387745" w14:textId="77777777" w:rsidR="00DB7ED2" w:rsidRDefault="00DB7ED2" w:rsidP="002A3F87">
            <w:pPr>
              <w:jc w:val="center"/>
              <w:rPr>
                <w:lang w:val="fr-CH"/>
              </w:rPr>
            </w:pPr>
            <w:proofErr w:type="gramStart"/>
            <w:r>
              <w:rPr>
                <w:lang w:val="fr-CH"/>
              </w:rPr>
              <w:t>oui</w:t>
            </w:r>
            <w:proofErr w:type="gramEnd"/>
          </w:p>
        </w:tc>
      </w:tr>
      <w:tr w:rsidR="00DB7ED2" w14:paraId="46125784" w14:textId="77777777" w:rsidTr="008A5C40">
        <w:tc>
          <w:tcPr>
            <w:tcW w:w="3704" w:type="dxa"/>
          </w:tcPr>
          <w:p w14:paraId="3E57335C" w14:textId="19FFAE98" w:rsidR="00DB7ED2" w:rsidRPr="008A5C40" w:rsidRDefault="00DB7ED2" w:rsidP="00472836">
            <w:pPr>
              <w:rPr>
                <w:lang w:val="fr-FR"/>
              </w:rPr>
            </w:pPr>
            <w:r w:rsidRPr="008A5C40">
              <w:rPr>
                <w:lang w:val="fr-FR"/>
              </w:rPr>
              <w:t xml:space="preserve">Substituabilité entre les différents modes d’accès à la fibre optique ((i.e. FTTH PON and FTTH P2P, FTTH PON on splitter </w:t>
            </w:r>
            <w:proofErr w:type="spellStart"/>
            <w:r w:rsidRPr="008A5C40">
              <w:rPr>
                <w:lang w:val="fr-FR"/>
              </w:rPr>
              <w:t>level</w:t>
            </w:r>
            <w:proofErr w:type="spellEnd"/>
            <w:r w:rsidRPr="008A5C40">
              <w:rPr>
                <w:lang w:val="fr-FR"/>
              </w:rPr>
              <w:t xml:space="preserve"> and WDM-PON)</w:t>
            </w:r>
          </w:p>
        </w:tc>
        <w:tc>
          <w:tcPr>
            <w:tcW w:w="1890" w:type="dxa"/>
          </w:tcPr>
          <w:p w14:paraId="325A2A7D" w14:textId="77777777" w:rsidR="00DB7ED2" w:rsidRDefault="00DB7ED2" w:rsidP="002A3F87">
            <w:pPr>
              <w:jc w:val="center"/>
              <w:rPr>
                <w:lang w:val="fr-CH"/>
              </w:rPr>
            </w:pPr>
            <w:r w:rsidRPr="00D65F3E">
              <w:rPr>
                <w:sz w:val="28"/>
                <w:szCs w:val="28"/>
                <w:lang w:val="fr-CH"/>
              </w:rPr>
              <w:sym w:font="Wingdings" w:char="F0FC"/>
            </w:r>
          </w:p>
        </w:tc>
        <w:tc>
          <w:tcPr>
            <w:tcW w:w="1874" w:type="dxa"/>
          </w:tcPr>
          <w:p w14:paraId="481CBDA0" w14:textId="77777777" w:rsidR="00DB7ED2" w:rsidRDefault="00DB7ED2" w:rsidP="002A3F87">
            <w:pPr>
              <w:jc w:val="center"/>
              <w:rPr>
                <w:lang w:val="fr-CH"/>
              </w:rPr>
            </w:pPr>
            <w:r>
              <w:rPr>
                <w:lang w:val="fr-CH"/>
              </w:rPr>
              <w:t>-</w:t>
            </w:r>
          </w:p>
        </w:tc>
        <w:tc>
          <w:tcPr>
            <w:tcW w:w="2160" w:type="dxa"/>
          </w:tcPr>
          <w:p w14:paraId="11A37028" w14:textId="77777777" w:rsidR="00DB7ED2" w:rsidRDefault="00DB7ED2" w:rsidP="002A3F87">
            <w:pPr>
              <w:jc w:val="center"/>
              <w:rPr>
                <w:lang w:val="fr-CH"/>
              </w:rPr>
            </w:pPr>
            <w:proofErr w:type="gramStart"/>
            <w:r>
              <w:rPr>
                <w:lang w:val="fr-CH"/>
              </w:rPr>
              <w:t>oui</w:t>
            </w:r>
            <w:proofErr w:type="gramEnd"/>
          </w:p>
        </w:tc>
      </w:tr>
      <w:tr w:rsidR="00DB7ED2" w14:paraId="43C991F4" w14:textId="77777777" w:rsidTr="008A5C40">
        <w:tc>
          <w:tcPr>
            <w:tcW w:w="3704" w:type="dxa"/>
          </w:tcPr>
          <w:p w14:paraId="48B44A81" w14:textId="77777777" w:rsidR="00DB7ED2" w:rsidRPr="008A5C40" w:rsidRDefault="00DB7ED2" w:rsidP="002A3F87">
            <w:pPr>
              <w:rPr>
                <w:lang w:val="fr-FR"/>
              </w:rPr>
            </w:pPr>
            <w:r w:rsidRPr="008A5C40">
              <w:rPr>
                <w:lang w:val="fr-FR"/>
              </w:rPr>
              <w:t>Substituabilité entre les offres résidentielle et non-résidentielle</w:t>
            </w:r>
          </w:p>
        </w:tc>
        <w:tc>
          <w:tcPr>
            <w:tcW w:w="1890" w:type="dxa"/>
          </w:tcPr>
          <w:p w14:paraId="479B11C0" w14:textId="77777777" w:rsidR="00DB7ED2" w:rsidRDefault="00DB7ED2" w:rsidP="002A3F87">
            <w:pPr>
              <w:jc w:val="center"/>
              <w:rPr>
                <w:lang w:val="fr-CH"/>
              </w:rPr>
            </w:pPr>
            <w:r w:rsidRPr="00D65F3E">
              <w:rPr>
                <w:sz w:val="28"/>
                <w:szCs w:val="28"/>
                <w:lang w:val="fr-CH"/>
              </w:rPr>
              <w:sym w:font="Wingdings" w:char="F0FC"/>
            </w:r>
          </w:p>
        </w:tc>
        <w:tc>
          <w:tcPr>
            <w:tcW w:w="1874" w:type="dxa"/>
          </w:tcPr>
          <w:p w14:paraId="2304D941" w14:textId="77777777" w:rsidR="00DB7ED2" w:rsidRDefault="00DB7ED2" w:rsidP="002A3F87">
            <w:pPr>
              <w:jc w:val="center"/>
              <w:rPr>
                <w:lang w:val="fr-CH"/>
              </w:rPr>
            </w:pPr>
            <w:r>
              <w:rPr>
                <w:lang w:val="fr-CH"/>
              </w:rPr>
              <w:t>-</w:t>
            </w:r>
          </w:p>
        </w:tc>
        <w:tc>
          <w:tcPr>
            <w:tcW w:w="2160" w:type="dxa"/>
          </w:tcPr>
          <w:p w14:paraId="0C0F58AD" w14:textId="70C33E75" w:rsidR="00DB7ED2" w:rsidRDefault="00FA5731" w:rsidP="002A3F87">
            <w:pPr>
              <w:jc w:val="center"/>
              <w:rPr>
                <w:lang w:val="fr-CH"/>
              </w:rPr>
            </w:pPr>
            <w:proofErr w:type="gramStart"/>
            <w:r>
              <w:rPr>
                <w:lang w:val="fr-CH"/>
              </w:rPr>
              <w:t>o</w:t>
            </w:r>
            <w:r w:rsidR="00DB7ED2">
              <w:rPr>
                <w:lang w:val="fr-CH"/>
              </w:rPr>
              <w:t>ui</w:t>
            </w:r>
            <w:proofErr w:type="gramEnd"/>
          </w:p>
        </w:tc>
      </w:tr>
    </w:tbl>
    <w:p w14:paraId="7E8E65DE" w14:textId="3C3BE47F" w:rsidR="007337DC" w:rsidRPr="0063651F" w:rsidRDefault="007337DC" w:rsidP="007337DC">
      <w:pPr>
        <w:pStyle w:val="AdMQuestions"/>
      </w:pPr>
      <w:r>
        <w:t>L’Institut vous demande d’indiquer si vous considérez que les conclusions des tests de substituabilité de l’analyse de marché précédente correspondant au marché M1/2020 sont toujours valables.</w:t>
      </w:r>
    </w:p>
    <w:p w14:paraId="37E6E092" w14:textId="77777777" w:rsidR="007337DC" w:rsidRPr="00B77040" w:rsidRDefault="007337DC" w:rsidP="007337DC">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26F124D2" w14:textId="77777777" w:rsidR="00DB7ED2" w:rsidRDefault="00DB7ED2" w:rsidP="00DB7ED2">
      <w:pPr>
        <w:rPr>
          <w:lang w:val="fr-CH"/>
        </w:rPr>
      </w:pPr>
    </w:p>
    <w:p w14:paraId="647EFABF" w14:textId="62573AF5" w:rsidR="008A5C40" w:rsidRDefault="008A5C40" w:rsidP="008A5C40">
      <w:pPr>
        <w:pStyle w:val="AdMNormal"/>
        <w:rPr>
          <w:lang w:val="fr-CH"/>
        </w:rPr>
      </w:pPr>
      <w:r>
        <w:rPr>
          <w:lang w:val="fr-CH"/>
        </w:rPr>
        <w:t xml:space="preserve">Il convient aussi de noter que le marché 4/2014 </w:t>
      </w:r>
      <w:r w:rsidRPr="008A5C40">
        <w:rPr>
          <w:lang w:val="fr-CH"/>
        </w:rPr>
        <w:t xml:space="preserve">examiné lors de l’analyse précédente correspond au marché </w:t>
      </w:r>
      <w:r>
        <w:rPr>
          <w:lang w:val="fr-CH"/>
        </w:rPr>
        <w:t>2</w:t>
      </w:r>
      <w:r w:rsidRPr="008A5C40">
        <w:rPr>
          <w:lang w:val="fr-CH"/>
        </w:rPr>
        <w:t xml:space="preserve">/2020 </w:t>
      </w:r>
      <w:r>
        <w:rPr>
          <w:lang w:val="fr-CH"/>
        </w:rPr>
        <w:t>faisant</w:t>
      </w:r>
      <w:r w:rsidRPr="008A5C40">
        <w:rPr>
          <w:lang w:val="fr-CH"/>
        </w:rPr>
        <w:t xml:space="preserve"> l’objet de la nouvelle analyse.</w:t>
      </w:r>
      <w:r>
        <w:rPr>
          <w:lang w:val="fr-CH"/>
        </w:rPr>
        <w:t xml:space="preserve"> Le</w:t>
      </w:r>
      <w:r w:rsidR="0098024D">
        <w:rPr>
          <w:lang w:val="fr-CH"/>
        </w:rPr>
        <w:t>s</w:t>
      </w:r>
      <w:r>
        <w:rPr>
          <w:lang w:val="fr-CH"/>
        </w:rPr>
        <w:t xml:space="preserve"> résultat</w:t>
      </w:r>
      <w:r w:rsidR="0098024D">
        <w:rPr>
          <w:lang w:val="fr-CH"/>
        </w:rPr>
        <w:t>s</w:t>
      </w:r>
      <w:r>
        <w:rPr>
          <w:lang w:val="fr-CH"/>
        </w:rPr>
        <w:t xml:space="preserve"> des tests de substituabilité </w:t>
      </w:r>
      <w:r w:rsidR="0098024D">
        <w:rPr>
          <w:lang w:val="fr-CH"/>
        </w:rPr>
        <w:t>relatifs au marché 4/2014 sont résumés dans le tableau suivant.</w:t>
      </w:r>
    </w:p>
    <w:tbl>
      <w:tblPr>
        <w:tblStyle w:val="GridTable1Light-Accent1"/>
        <w:tblW w:w="0" w:type="auto"/>
        <w:tblLook w:val="0420" w:firstRow="1" w:lastRow="0" w:firstColumn="0" w:lastColumn="0" w:noHBand="0" w:noVBand="1"/>
      </w:tblPr>
      <w:tblGrid>
        <w:gridCol w:w="3681"/>
        <w:gridCol w:w="1984"/>
        <w:gridCol w:w="1843"/>
        <w:gridCol w:w="2120"/>
      </w:tblGrid>
      <w:tr w:rsidR="008A5C40" w14:paraId="20F3DB81" w14:textId="77777777" w:rsidTr="008A5C40">
        <w:trPr>
          <w:cnfStyle w:val="100000000000" w:firstRow="1" w:lastRow="0" w:firstColumn="0" w:lastColumn="0" w:oddVBand="0" w:evenVBand="0" w:oddHBand="0" w:evenHBand="0" w:firstRowFirstColumn="0" w:firstRowLastColumn="0" w:lastRowFirstColumn="0" w:lastRowLastColumn="0"/>
        </w:trPr>
        <w:tc>
          <w:tcPr>
            <w:tcW w:w="3681" w:type="dxa"/>
          </w:tcPr>
          <w:p w14:paraId="09DB016B" w14:textId="4E12BDE7" w:rsidR="008A5C40" w:rsidRDefault="008A5C40" w:rsidP="008A5C40">
            <w:pPr>
              <w:jc w:val="center"/>
              <w:rPr>
                <w:lang w:val="fr-CH"/>
              </w:rPr>
            </w:pPr>
            <w:r w:rsidRPr="004D0822">
              <w:t xml:space="preserve">Test de </w:t>
            </w:r>
            <w:proofErr w:type="spellStart"/>
            <w:r w:rsidRPr="004D0822">
              <w:t>substituabilité</w:t>
            </w:r>
            <w:proofErr w:type="spellEnd"/>
          </w:p>
        </w:tc>
        <w:tc>
          <w:tcPr>
            <w:tcW w:w="1984" w:type="dxa"/>
          </w:tcPr>
          <w:p w14:paraId="31D2288F" w14:textId="400C27E0" w:rsidR="008A5C40" w:rsidRDefault="008A5C40" w:rsidP="008A5C40">
            <w:pPr>
              <w:jc w:val="center"/>
              <w:rPr>
                <w:lang w:val="fr-CH"/>
              </w:rPr>
            </w:pPr>
            <w:r w:rsidRPr="002114AA">
              <w:rPr>
                <w:lang w:val="fr-FR"/>
              </w:rPr>
              <w:t>Du point de vue de la demande</w:t>
            </w:r>
          </w:p>
        </w:tc>
        <w:tc>
          <w:tcPr>
            <w:tcW w:w="1843" w:type="dxa"/>
          </w:tcPr>
          <w:p w14:paraId="666AC2C0" w14:textId="2D6297DD" w:rsidR="008A5C40" w:rsidRDefault="008A5C40" w:rsidP="008A5C40">
            <w:pPr>
              <w:jc w:val="center"/>
              <w:rPr>
                <w:lang w:val="fr-CH"/>
              </w:rPr>
            </w:pPr>
            <w:r w:rsidRPr="002114AA">
              <w:rPr>
                <w:lang w:val="fr-FR"/>
              </w:rPr>
              <w:t>Du point de vue de l’offre</w:t>
            </w:r>
          </w:p>
        </w:tc>
        <w:tc>
          <w:tcPr>
            <w:tcW w:w="2120" w:type="dxa"/>
          </w:tcPr>
          <w:p w14:paraId="28BE208F" w14:textId="3A68CACF" w:rsidR="008A5C40" w:rsidRDefault="008A5C40" w:rsidP="008A5C40">
            <w:pPr>
              <w:jc w:val="center"/>
              <w:rPr>
                <w:lang w:val="fr-CH"/>
              </w:rPr>
            </w:pPr>
            <w:r w:rsidRPr="004D0822">
              <w:t>Conclusion</w:t>
            </w:r>
          </w:p>
        </w:tc>
      </w:tr>
      <w:tr w:rsidR="008A5C40" w14:paraId="712B066E" w14:textId="77777777" w:rsidTr="008A5C40">
        <w:tc>
          <w:tcPr>
            <w:tcW w:w="3681" w:type="dxa"/>
          </w:tcPr>
          <w:p w14:paraId="46389744" w14:textId="0973762C" w:rsidR="008A5C40" w:rsidRDefault="008A5C40" w:rsidP="008A5C40">
            <w:pPr>
              <w:rPr>
                <w:lang w:val="fr-CH"/>
              </w:rPr>
            </w:pPr>
            <w:r w:rsidRPr="00FA5731">
              <w:rPr>
                <w:lang w:val="fr-FR"/>
              </w:rPr>
              <w:t>Substituabilité entre l’accès de haute</w:t>
            </w:r>
            <w:r>
              <w:rPr>
                <w:lang w:val="fr-FR"/>
              </w:rPr>
              <w:t xml:space="preserve"> </w:t>
            </w:r>
            <w:r w:rsidRPr="00FA5731">
              <w:rPr>
                <w:lang w:val="fr-FR"/>
              </w:rPr>
              <w:t>qualité et l’accès dégroupé à la boucle</w:t>
            </w:r>
            <w:r>
              <w:rPr>
                <w:lang w:val="fr-FR"/>
              </w:rPr>
              <w:t xml:space="preserve"> </w:t>
            </w:r>
            <w:r w:rsidRPr="00FA5731">
              <w:rPr>
                <w:lang w:val="fr-FR"/>
              </w:rPr>
              <w:t>locale et à la sous-boucle locale</w:t>
            </w:r>
          </w:p>
        </w:tc>
        <w:tc>
          <w:tcPr>
            <w:tcW w:w="1984" w:type="dxa"/>
          </w:tcPr>
          <w:p w14:paraId="040FD669" w14:textId="2D8924BE" w:rsidR="008A5C40" w:rsidRDefault="008A5C40" w:rsidP="008A5C40">
            <w:pPr>
              <w:jc w:val="center"/>
              <w:rPr>
                <w:lang w:val="fr-CH"/>
              </w:rPr>
            </w:pPr>
            <w:r w:rsidRPr="00D65F3E">
              <w:rPr>
                <w:sz w:val="28"/>
                <w:szCs w:val="28"/>
                <w:lang w:val="fr-CH"/>
              </w:rPr>
              <w:sym w:font="Wingdings" w:char="F0FB"/>
            </w:r>
          </w:p>
        </w:tc>
        <w:tc>
          <w:tcPr>
            <w:tcW w:w="1843" w:type="dxa"/>
          </w:tcPr>
          <w:p w14:paraId="6EA1314A" w14:textId="01534DB1" w:rsidR="008A5C40" w:rsidRDefault="008A5C40" w:rsidP="008A5C40">
            <w:pPr>
              <w:jc w:val="center"/>
              <w:rPr>
                <w:lang w:val="fr-CH"/>
              </w:rPr>
            </w:pPr>
            <w:r w:rsidRPr="00D65F3E">
              <w:rPr>
                <w:sz w:val="28"/>
                <w:szCs w:val="28"/>
                <w:lang w:val="fr-CH"/>
              </w:rPr>
              <w:sym w:font="Wingdings" w:char="F0FB"/>
            </w:r>
          </w:p>
        </w:tc>
        <w:tc>
          <w:tcPr>
            <w:tcW w:w="2120" w:type="dxa"/>
          </w:tcPr>
          <w:p w14:paraId="38ECD819" w14:textId="73D82968" w:rsidR="008A5C40" w:rsidRDefault="008A5C40" w:rsidP="008A5C40">
            <w:pPr>
              <w:jc w:val="center"/>
              <w:rPr>
                <w:lang w:val="fr-CH"/>
              </w:rPr>
            </w:pPr>
            <w:proofErr w:type="gramStart"/>
            <w:r>
              <w:rPr>
                <w:lang w:val="fr-CH"/>
              </w:rPr>
              <w:t>non</w:t>
            </w:r>
            <w:proofErr w:type="gramEnd"/>
          </w:p>
        </w:tc>
      </w:tr>
      <w:tr w:rsidR="008A5C40" w14:paraId="1DBBF8FF" w14:textId="77777777" w:rsidTr="008A5C40">
        <w:tc>
          <w:tcPr>
            <w:tcW w:w="3681" w:type="dxa"/>
          </w:tcPr>
          <w:p w14:paraId="1AA29184" w14:textId="46B97E22" w:rsidR="008A5C40" w:rsidRDefault="008A5C40" w:rsidP="008A5C40">
            <w:pPr>
              <w:rPr>
                <w:lang w:val="fr-CH"/>
              </w:rPr>
            </w:pPr>
            <w:r w:rsidRPr="00FA5731">
              <w:rPr>
                <w:lang w:val="fr-FR"/>
              </w:rPr>
              <w:t>Substituabilité entre l’accès de haute</w:t>
            </w:r>
            <w:r>
              <w:rPr>
                <w:lang w:val="fr-FR"/>
              </w:rPr>
              <w:t xml:space="preserve"> </w:t>
            </w:r>
            <w:r w:rsidRPr="00FA5731">
              <w:rPr>
                <w:lang w:val="fr-FR"/>
              </w:rPr>
              <w:t>qualité et la fibre noire</w:t>
            </w:r>
          </w:p>
        </w:tc>
        <w:tc>
          <w:tcPr>
            <w:tcW w:w="1984" w:type="dxa"/>
          </w:tcPr>
          <w:p w14:paraId="69B529A0" w14:textId="5528AD66" w:rsidR="008A5C40" w:rsidRDefault="008A5C40" w:rsidP="008A5C40">
            <w:pPr>
              <w:jc w:val="center"/>
              <w:rPr>
                <w:lang w:val="fr-CH"/>
              </w:rPr>
            </w:pPr>
            <w:r w:rsidRPr="00D65F3E">
              <w:rPr>
                <w:sz w:val="28"/>
                <w:szCs w:val="28"/>
                <w:lang w:val="fr-CH"/>
              </w:rPr>
              <w:sym w:font="Wingdings" w:char="F0FB"/>
            </w:r>
          </w:p>
        </w:tc>
        <w:tc>
          <w:tcPr>
            <w:tcW w:w="1843" w:type="dxa"/>
          </w:tcPr>
          <w:p w14:paraId="660AD390" w14:textId="14911419" w:rsidR="008A5C40" w:rsidRDefault="008A5C40" w:rsidP="008A5C40">
            <w:pPr>
              <w:jc w:val="center"/>
              <w:rPr>
                <w:lang w:val="fr-CH"/>
              </w:rPr>
            </w:pPr>
            <w:r w:rsidRPr="00D65F3E">
              <w:rPr>
                <w:sz w:val="28"/>
                <w:szCs w:val="28"/>
                <w:lang w:val="fr-CH"/>
              </w:rPr>
              <w:sym w:font="Wingdings" w:char="F0FB"/>
            </w:r>
          </w:p>
        </w:tc>
        <w:tc>
          <w:tcPr>
            <w:tcW w:w="2120" w:type="dxa"/>
          </w:tcPr>
          <w:p w14:paraId="48631F7E" w14:textId="1CBCC818" w:rsidR="008A5C40" w:rsidRDefault="008A5C40" w:rsidP="008A5C40">
            <w:pPr>
              <w:jc w:val="center"/>
              <w:rPr>
                <w:lang w:val="fr-CH"/>
              </w:rPr>
            </w:pPr>
            <w:proofErr w:type="gramStart"/>
            <w:r>
              <w:rPr>
                <w:lang w:val="fr-CH"/>
              </w:rPr>
              <w:t>non</w:t>
            </w:r>
            <w:proofErr w:type="gramEnd"/>
          </w:p>
        </w:tc>
      </w:tr>
      <w:tr w:rsidR="008A5C40" w14:paraId="29225E5F" w14:textId="77777777" w:rsidTr="008A5C40">
        <w:tc>
          <w:tcPr>
            <w:tcW w:w="3681" w:type="dxa"/>
          </w:tcPr>
          <w:p w14:paraId="4F4C0868" w14:textId="1154FF5D" w:rsidR="008A5C40" w:rsidRDefault="008A5C40" w:rsidP="008A5C40">
            <w:pPr>
              <w:rPr>
                <w:lang w:val="fr-CH"/>
              </w:rPr>
            </w:pPr>
            <w:r w:rsidRPr="00FA5731">
              <w:rPr>
                <w:lang w:val="fr-FR"/>
              </w:rPr>
              <w:t>Substituabilité entre l’accès de haute</w:t>
            </w:r>
            <w:r>
              <w:rPr>
                <w:lang w:val="fr-FR"/>
              </w:rPr>
              <w:t xml:space="preserve"> </w:t>
            </w:r>
            <w:r w:rsidRPr="00FA5731">
              <w:rPr>
                <w:lang w:val="fr-FR"/>
              </w:rPr>
              <w:t>qualité et le segment de ligne louée sur</w:t>
            </w:r>
            <w:r>
              <w:rPr>
                <w:lang w:val="fr-FR"/>
              </w:rPr>
              <w:t xml:space="preserve"> </w:t>
            </w:r>
            <w:r w:rsidRPr="00FA5731">
              <w:rPr>
                <w:lang w:val="fr-FR"/>
              </w:rPr>
              <w:t>le circuit interurbain</w:t>
            </w:r>
          </w:p>
        </w:tc>
        <w:tc>
          <w:tcPr>
            <w:tcW w:w="1984" w:type="dxa"/>
          </w:tcPr>
          <w:p w14:paraId="32EB5958" w14:textId="04D54092" w:rsidR="008A5C40" w:rsidRDefault="008A5C40" w:rsidP="008A5C40">
            <w:pPr>
              <w:jc w:val="center"/>
              <w:rPr>
                <w:lang w:val="fr-CH"/>
              </w:rPr>
            </w:pPr>
            <w:r w:rsidRPr="00D65F3E">
              <w:rPr>
                <w:sz w:val="28"/>
                <w:szCs w:val="28"/>
                <w:lang w:val="fr-CH"/>
              </w:rPr>
              <w:sym w:font="Wingdings" w:char="F0FB"/>
            </w:r>
          </w:p>
        </w:tc>
        <w:tc>
          <w:tcPr>
            <w:tcW w:w="1843" w:type="dxa"/>
          </w:tcPr>
          <w:p w14:paraId="09CF5D76" w14:textId="041AD3D8" w:rsidR="008A5C40" w:rsidRDefault="008A5C40" w:rsidP="008A5C40">
            <w:pPr>
              <w:jc w:val="center"/>
              <w:rPr>
                <w:lang w:val="fr-CH"/>
              </w:rPr>
            </w:pPr>
            <w:r w:rsidRPr="00D65F3E">
              <w:rPr>
                <w:sz w:val="28"/>
                <w:szCs w:val="28"/>
                <w:lang w:val="fr-CH"/>
              </w:rPr>
              <w:sym w:font="Wingdings" w:char="F0FB"/>
            </w:r>
          </w:p>
        </w:tc>
        <w:tc>
          <w:tcPr>
            <w:tcW w:w="2120" w:type="dxa"/>
          </w:tcPr>
          <w:p w14:paraId="73413F32" w14:textId="143DBECB" w:rsidR="008A5C40" w:rsidRDefault="008A5C40" w:rsidP="008A5C40">
            <w:pPr>
              <w:jc w:val="center"/>
              <w:rPr>
                <w:lang w:val="fr-CH"/>
              </w:rPr>
            </w:pPr>
            <w:proofErr w:type="gramStart"/>
            <w:r>
              <w:rPr>
                <w:lang w:val="fr-CH"/>
              </w:rPr>
              <w:t>non</w:t>
            </w:r>
            <w:proofErr w:type="gramEnd"/>
          </w:p>
        </w:tc>
      </w:tr>
      <w:tr w:rsidR="008A5C40" w14:paraId="743B8423" w14:textId="77777777" w:rsidTr="008A5C40">
        <w:tc>
          <w:tcPr>
            <w:tcW w:w="3681" w:type="dxa"/>
          </w:tcPr>
          <w:p w14:paraId="268B2A12" w14:textId="6533A72C" w:rsidR="008A5C40" w:rsidRDefault="008A5C40" w:rsidP="008A5C40">
            <w:pPr>
              <w:rPr>
                <w:lang w:val="fr-CH"/>
              </w:rPr>
            </w:pPr>
            <w:r w:rsidRPr="00FA5731">
              <w:rPr>
                <w:lang w:val="fr-FR"/>
              </w:rPr>
              <w:t>Substituabilité entre l’accès de haute</w:t>
            </w:r>
            <w:r>
              <w:rPr>
                <w:lang w:val="fr-FR"/>
              </w:rPr>
              <w:t xml:space="preserve"> </w:t>
            </w:r>
            <w:r w:rsidRPr="00FA5731">
              <w:rPr>
                <w:lang w:val="fr-FR"/>
              </w:rPr>
              <w:t xml:space="preserve">qualité et l’accès </w:t>
            </w:r>
            <w:r>
              <w:rPr>
                <w:lang w:val="fr-FR"/>
              </w:rPr>
              <w:t>bitstream</w:t>
            </w:r>
          </w:p>
        </w:tc>
        <w:tc>
          <w:tcPr>
            <w:tcW w:w="1984" w:type="dxa"/>
          </w:tcPr>
          <w:p w14:paraId="43D9B9EC" w14:textId="09A123DF" w:rsidR="008A5C40" w:rsidRDefault="008A5C40" w:rsidP="008A5C40">
            <w:pPr>
              <w:jc w:val="center"/>
              <w:rPr>
                <w:lang w:val="fr-CH"/>
              </w:rPr>
            </w:pPr>
            <w:r w:rsidRPr="00D65F3E">
              <w:rPr>
                <w:sz w:val="28"/>
                <w:szCs w:val="28"/>
                <w:lang w:val="fr-CH"/>
              </w:rPr>
              <w:sym w:font="Wingdings" w:char="F0FB"/>
            </w:r>
          </w:p>
        </w:tc>
        <w:tc>
          <w:tcPr>
            <w:tcW w:w="1843" w:type="dxa"/>
          </w:tcPr>
          <w:p w14:paraId="12BE7438" w14:textId="05E9D02C" w:rsidR="008A5C40" w:rsidRDefault="008A5C40" w:rsidP="008A5C40">
            <w:pPr>
              <w:jc w:val="center"/>
              <w:rPr>
                <w:lang w:val="fr-CH"/>
              </w:rPr>
            </w:pPr>
            <w:r w:rsidRPr="00D65F3E">
              <w:rPr>
                <w:sz w:val="28"/>
                <w:szCs w:val="28"/>
                <w:lang w:val="fr-CH"/>
              </w:rPr>
              <w:sym w:font="Wingdings" w:char="F0FB"/>
            </w:r>
          </w:p>
        </w:tc>
        <w:tc>
          <w:tcPr>
            <w:tcW w:w="2120" w:type="dxa"/>
          </w:tcPr>
          <w:p w14:paraId="2F7D47E2" w14:textId="4277A01A" w:rsidR="008A5C40" w:rsidRDefault="008A5C40" w:rsidP="008A5C40">
            <w:pPr>
              <w:jc w:val="center"/>
              <w:rPr>
                <w:lang w:val="fr-CH"/>
              </w:rPr>
            </w:pPr>
            <w:proofErr w:type="gramStart"/>
            <w:r>
              <w:rPr>
                <w:lang w:val="fr-CH"/>
              </w:rPr>
              <w:t>non</w:t>
            </w:r>
            <w:proofErr w:type="gramEnd"/>
          </w:p>
        </w:tc>
      </w:tr>
      <w:tr w:rsidR="008A5C40" w14:paraId="6A67F906" w14:textId="77777777" w:rsidTr="008A5C40">
        <w:tc>
          <w:tcPr>
            <w:tcW w:w="3681" w:type="dxa"/>
          </w:tcPr>
          <w:p w14:paraId="2A492728" w14:textId="40C616C8" w:rsidR="008A5C40" w:rsidRDefault="008A5C40" w:rsidP="008A5C40">
            <w:pPr>
              <w:rPr>
                <w:lang w:val="fr-CH"/>
              </w:rPr>
            </w:pPr>
            <w:r w:rsidRPr="00FA5731">
              <w:rPr>
                <w:lang w:val="fr-FR"/>
              </w:rPr>
              <w:t>Substituabilité entre les accès de haute</w:t>
            </w:r>
            <w:r>
              <w:rPr>
                <w:lang w:val="fr-FR"/>
              </w:rPr>
              <w:t xml:space="preserve"> </w:t>
            </w:r>
            <w:r w:rsidRPr="00FA5731">
              <w:rPr>
                <w:lang w:val="fr-FR"/>
              </w:rPr>
              <w:t>qualité de différents débit</w:t>
            </w:r>
            <w:r>
              <w:rPr>
                <w:lang w:val="fr-FR"/>
              </w:rPr>
              <w:t>s</w:t>
            </w:r>
          </w:p>
        </w:tc>
        <w:tc>
          <w:tcPr>
            <w:tcW w:w="1984" w:type="dxa"/>
          </w:tcPr>
          <w:p w14:paraId="536FE77F" w14:textId="0A64D0CC" w:rsidR="008A5C40" w:rsidRDefault="008A5C40" w:rsidP="008A5C40">
            <w:pPr>
              <w:jc w:val="center"/>
              <w:rPr>
                <w:lang w:val="fr-CH"/>
              </w:rPr>
            </w:pPr>
            <w:r w:rsidRPr="00D65F3E">
              <w:rPr>
                <w:sz w:val="28"/>
                <w:szCs w:val="28"/>
                <w:lang w:val="fr-CH"/>
              </w:rPr>
              <w:sym w:font="Wingdings" w:char="F0FB"/>
            </w:r>
          </w:p>
        </w:tc>
        <w:tc>
          <w:tcPr>
            <w:tcW w:w="1843" w:type="dxa"/>
          </w:tcPr>
          <w:p w14:paraId="0710D54C" w14:textId="58AAE94A" w:rsidR="008A5C40" w:rsidRDefault="008A5C40" w:rsidP="008A5C40">
            <w:pPr>
              <w:jc w:val="center"/>
              <w:rPr>
                <w:lang w:val="fr-CH"/>
              </w:rPr>
            </w:pPr>
            <w:r w:rsidRPr="00D65F3E">
              <w:rPr>
                <w:sz w:val="28"/>
                <w:szCs w:val="28"/>
                <w:lang w:val="fr-CH"/>
              </w:rPr>
              <w:sym w:font="Wingdings" w:char="F0FC"/>
            </w:r>
          </w:p>
        </w:tc>
        <w:tc>
          <w:tcPr>
            <w:tcW w:w="2120" w:type="dxa"/>
          </w:tcPr>
          <w:p w14:paraId="2BD37623" w14:textId="2FC4AB27" w:rsidR="008A5C40" w:rsidRDefault="008A5C40" w:rsidP="008A5C40">
            <w:pPr>
              <w:jc w:val="center"/>
              <w:rPr>
                <w:lang w:val="fr-CH"/>
              </w:rPr>
            </w:pPr>
            <w:proofErr w:type="gramStart"/>
            <w:r>
              <w:rPr>
                <w:lang w:val="fr-CH"/>
              </w:rPr>
              <w:t>oui</w:t>
            </w:r>
            <w:proofErr w:type="gramEnd"/>
          </w:p>
        </w:tc>
      </w:tr>
      <w:tr w:rsidR="008A5C40" w14:paraId="305E1E61" w14:textId="77777777" w:rsidTr="008A5C40">
        <w:tc>
          <w:tcPr>
            <w:tcW w:w="3681" w:type="dxa"/>
          </w:tcPr>
          <w:p w14:paraId="31C952FE" w14:textId="26E6C6E5" w:rsidR="008A5C40" w:rsidRDefault="008A5C40" w:rsidP="008A5C40">
            <w:pPr>
              <w:rPr>
                <w:lang w:val="fr-CH"/>
              </w:rPr>
            </w:pPr>
            <w:r w:rsidRPr="00FA5731">
              <w:rPr>
                <w:lang w:val="fr-FR"/>
              </w:rPr>
              <w:t>Substituabilité entre les accès de haute</w:t>
            </w:r>
            <w:r>
              <w:rPr>
                <w:lang w:val="fr-FR"/>
              </w:rPr>
              <w:t xml:space="preserve"> </w:t>
            </w:r>
            <w:r w:rsidRPr="00FA5731">
              <w:rPr>
                <w:lang w:val="fr-FR"/>
              </w:rPr>
              <w:t>qualité et les services en technologies</w:t>
            </w:r>
            <w:r>
              <w:rPr>
                <w:lang w:val="fr-FR"/>
              </w:rPr>
              <w:t xml:space="preserve"> </w:t>
            </w:r>
            <w:r w:rsidRPr="00FA5731">
              <w:rPr>
                <w:lang w:val="fr-FR"/>
              </w:rPr>
              <w:t xml:space="preserve">SDH/PDH, DWDM ou </w:t>
            </w:r>
            <w:proofErr w:type="spellStart"/>
            <w:r w:rsidRPr="00FA5731">
              <w:rPr>
                <w:lang w:val="fr-FR"/>
              </w:rPr>
              <w:t>Fiberchannel</w:t>
            </w:r>
            <w:proofErr w:type="spellEnd"/>
          </w:p>
        </w:tc>
        <w:tc>
          <w:tcPr>
            <w:tcW w:w="1984" w:type="dxa"/>
          </w:tcPr>
          <w:p w14:paraId="13819EC3" w14:textId="7E68FCDB" w:rsidR="008A5C40" w:rsidRDefault="008A5C40" w:rsidP="008A5C40">
            <w:pPr>
              <w:jc w:val="center"/>
              <w:rPr>
                <w:lang w:val="fr-CH"/>
              </w:rPr>
            </w:pPr>
            <w:r w:rsidRPr="00D65F3E">
              <w:rPr>
                <w:sz w:val="28"/>
                <w:szCs w:val="28"/>
                <w:lang w:val="fr-CH"/>
              </w:rPr>
              <w:sym w:font="Wingdings" w:char="F0FB"/>
            </w:r>
          </w:p>
        </w:tc>
        <w:tc>
          <w:tcPr>
            <w:tcW w:w="1843" w:type="dxa"/>
          </w:tcPr>
          <w:p w14:paraId="6EB45310" w14:textId="1CB94A35" w:rsidR="008A5C40" w:rsidRDefault="008A5C40" w:rsidP="008A5C40">
            <w:pPr>
              <w:jc w:val="center"/>
              <w:rPr>
                <w:lang w:val="fr-CH"/>
              </w:rPr>
            </w:pPr>
            <w:r w:rsidRPr="00D65F3E">
              <w:rPr>
                <w:sz w:val="28"/>
                <w:szCs w:val="28"/>
                <w:lang w:val="fr-CH"/>
              </w:rPr>
              <w:sym w:font="Wingdings" w:char="F0FB"/>
            </w:r>
          </w:p>
        </w:tc>
        <w:tc>
          <w:tcPr>
            <w:tcW w:w="2120" w:type="dxa"/>
          </w:tcPr>
          <w:p w14:paraId="16E37DCF" w14:textId="4EDB8D73" w:rsidR="008A5C40" w:rsidRDefault="008A5C40" w:rsidP="008A5C40">
            <w:pPr>
              <w:jc w:val="center"/>
              <w:rPr>
                <w:lang w:val="fr-CH"/>
              </w:rPr>
            </w:pPr>
            <w:proofErr w:type="gramStart"/>
            <w:r>
              <w:rPr>
                <w:lang w:val="fr-CH"/>
              </w:rPr>
              <w:t>non</w:t>
            </w:r>
            <w:proofErr w:type="gramEnd"/>
          </w:p>
        </w:tc>
      </w:tr>
      <w:tr w:rsidR="008A5C40" w14:paraId="243EAE49" w14:textId="77777777" w:rsidTr="008A5C40">
        <w:tc>
          <w:tcPr>
            <w:tcW w:w="3681" w:type="dxa"/>
          </w:tcPr>
          <w:p w14:paraId="25C04136" w14:textId="1350EC43" w:rsidR="008A5C40" w:rsidRDefault="008A5C40" w:rsidP="008A5C40">
            <w:pPr>
              <w:rPr>
                <w:lang w:val="fr-CH"/>
              </w:rPr>
            </w:pPr>
            <w:r w:rsidRPr="00FA5731">
              <w:rPr>
                <w:lang w:val="fr-FR"/>
              </w:rPr>
              <w:t>Substituabilité entre l’accès de haute</w:t>
            </w:r>
            <w:r>
              <w:rPr>
                <w:lang w:val="fr-FR"/>
              </w:rPr>
              <w:t xml:space="preserve"> </w:t>
            </w:r>
            <w:r w:rsidRPr="00FA5731">
              <w:rPr>
                <w:lang w:val="fr-FR"/>
              </w:rPr>
              <w:t>qualité sur boucle locale en cuivre et</w:t>
            </w:r>
            <w:r>
              <w:rPr>
                <w:lang w:val="fr-FR"/>
              </w:rPr>
              <w:t xml:space="preserve"> </w:t>
            </w:r>
            <w:r w:rsidRPr="00FA5731">
              <w:rPr>
                <w:lang w:val="fr-FR"/>
              </w:rPr>
              <w:t>ceux en fibre optique</w:t>
            </w:r>
          </w:p>
        </w:tc>
        <w:tc>
          <w:tcPr>
            <w:tcW w:w="1984" w:type="dxa"/>
          </w:tcPr>
          <w:p w14:paraId="5B928384" w14:textId="22847745" w:rsidR="008A5C40" w:rsidRDefault="008A5C40" w:rsidP="008A5C40">
            <w:pPr>
              <w:jc w:val="center"/>
              <w:rPr>
                <w:lang w:val="fr-CH"/>
              </w:rPr>
            </w:pPr>
            <w:r w:rsidRPr="00D65F3E">
              <w:rPr>
                <w:sz w:val="28"/>
                <w:szCs w:val="28"/>
                <w:lang w:val="fr-CH"/>
              </w:rPr>
              <w:sym w:font="Wingdings" w:char="F0FC"/>
            </w:r>
          </w:p>
        </w:tc>
        <w:tc>
          <w:tcPr>
            <w:tcW w:w="1843" w:type="dxa"/>
          </w:tcPr>
          <w:p w14:paraId="1ECC430F" w14:textId="4EE05CFE" w:rsidR="008A5C40" w:rsidRDefault="008A5C40" w:rsidP="008A5C40">
            <w:pPr>
              <w:jc w:val="center"/>
              <w:rPr>
                <w:lang w:val="fr-CH"/>
              </w:rPr>
            </w:pPr>
            <w:r>
              <w:rPr>
                <w:lang w:val="fr-CH"/>
              </w:rPr>
              <w:t>-</w:t>
            </w:r>
          </w:p>
        </w:tc>
        <w:tc>
          <w:tcPr>
            <w:tcW w:w="2120" w:type="dxa"/>
          </w:tcPr>
          <w:p w14:paraId="1D3563B4" w14:textId="105C6EB1" w:rsidR="008A5C40" w:rsidRDefault="008A5C40" w:rsidP="008A5C40">
            <w:pPr>
              <w:jc w:val="center"/>
              <w:rPr>
                <w:lang w:val="fr-CH"/>
              </w:rPr>
            </w:pPr>
            <w:proofErr w:type="gramStart"/>
            <w:r>
              <w:rPr>
                <w:lang w:val="fr-CH"/>
              </w:rPr>
              <w:t>oui</w:t>
            </w:r>
            <w:proofErr w:type="gramEnd"/>
          </w:p>
        </w:tc>
      </w:tr>
    </w:tbl>
    <w:p w14:paraId="516A0E51" w14:textId="77777777" w:rsidR="008A5C40" w:rsidRDefault="008A5C40" w:rsidP="00DB7ED2">
      <w:pPr>
        <w:rPr>
          <w:lang w:val="fr-CH"/>
        </w:rPr>
      </w:pPr>
    </w:p>
    <w:p w14:paraId="4918E604" w14:textId="2E9F0961" w:rsidR="002A42F5" w:rsidRPr="0063651F" w:rsidRDefault="002A42F5" w:rsidP="00442E6F">
      <w:pPr>
        <w:pStyle w:val="AdMQuestions"/>
      </w:pPr>
      <w:r>
        <w:t>L’Institut vous demande d’indiquer si vous considérez que les conclusions des tests de substituabilité de</w:t>
      </w:r>
      <w:r w:rsidR="007337DC">
        <w:t xml:space="preserve"> l’</w:t>
      </w:r>
      <w:r>
        <w:t>analyse de marché précédente</w:t>
      </w:r>
      <w:r w:rsidR="007337DC">
        <w:t xml:space="preserve"> correspondant au marché M2/2020</w:t>
      </w:r>
      <w:r>
        <w:t xml:space="preserve"> sont toujours valables.</w:t>
      </w:r>
    </w:p>
    <w:p w14:paraId="76ADE2A9" w14:textId="77777777" w:rsidR="002A42F5" w:rsidRPr="00B77040" w:rsidRDefault="002A42F5" w:rsidP="002A42F5">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6A1234B0" w14:textId="77777777" w:rsidR="00B8763D" w:rsidRDefault="00B8763D" w:rsidP="00DB7ED2">
      <w:pPr>
        <w:rPr>
          <w:lang w:val="fr-CH"/>
        </w:rPr>
      </w:pPr>
    </w:p>
    <w:p w14:paraId="53305313" w14:textId="26D6E618" w:rsidR="009B2B38" w:rsidRDefault="00722049" w:rsidP="00442E6F">
      <w:pPr>
        <w:pStyle w:val="AdMQuestions"/>
      </w:pPr>
      <w:r w:rsidRPr="001415C7">
        <w:t>L</w:t>
      </w:r>
      <w:r w:rsidR="00557562">
        <w:t>’</w:t>
      </w:r>
      <w:r w:rsidRPr="001415C7">
        <w:t>I</w:t>
      </w:r>
      <w:r w:rsidR="00A056A8">
        <w:t>nstitut</w:t>
      </w:r>
      <w:r w:rsidRPr="001415C7">
        <w:t xml:space="preserve"> vous invite à fournir de plus amples informations sur les raisons qui vous conduisent à acheter des services régulés tels que le dégroupage</w:t>
      </w:r>
      <w:r w:rsidR="00262659">
        <w:t xml:space="preserve"> (RUO)</w:t>
      </w:r>
      <w:r w:rsidR="00FE50A1">
        <w:t xml:space="preserve">, </w:t>
      </w:r>
      <w:r w:rsidR="00640600">
        <w:t>le bitstream</w:t>
      </w:r>
      <w:r w:rsidR="00262659">
        <w:t xml:space="preserve"> (ROB)</w:t>
      </w:r>
      <w:r w:rsidR="00FE50A1">
        <w:t xml:space="preserve"> ou l’offre de services de liaisons louées</w:t>
      </w:r>
      <w:r w:rsidR="00262659">
        <w:t xml:space="preserve"> (ROLLS)</w:t>
      </w:r>
      <w:r w:rsidRPr="001415C7">
        <w:t>.</w:t>
      </w:r>
      <w:r w:rsidR="009B2B38">
        <w:t xml:space="preserve"> L’objectif des questions de cette partie est d’identifier les raisons d’achat de chacun de ces produits de gros.</w:t>
      </w:r>
    </w:p>
    <w:p w14:paraId="1ED018F9" w14:textId="77777777" w:rsidR="002A42F5" w:rsidRPr="00B77040" w:rsidRDefault="002A42F5" w:rsidP="002A42F5">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055E2C0A" w14:textId="77777777" w:rsidR="002A42F5" w:rsidRDefault="002A42F5" w:rsidP="002A42F5"/>
    <w:p w14:paraId="0FDA8026" w14:textId="3CCB1099" w:rsidR="00EA437A" w:rsidRDefault="00EA437A" w:rsidP="00EA437A">
      <w:pPr>
        <w:pStyle w:val="Heading2"/>
      </w:pPr>
      <w:bookmarkStart w:id="17" w:name="_Toc149115451"/>
      <w:r>
        <w:t>Accès sans fil fixe</w:t>
      </w:r>
      <w:bookmarkEnd w:id="17"/>
    </w:p>
    <w:p w14:paraId="76A71683" w14:textId="065A52E5" w:rsidR="00EA437A" w:rsidRDefault="00EA437A" w:rsidP="00702521">
      <w:pPr>
        <w:pStyle w:val="AdMNormal"/>
        <w:rPr>
          <w:lang w:val="fr-FR"/>
        </w:rPr>
      </w:pPr>
      <w:r w:rsidRPr="008F68E9">
        <w:rPr>
          <w:lang w:val="fr-FR"/>
        </w:rPr>
        <w:t>Vu l</w:t>
      </w:r>
      <w:r w:rsidR="00557562">
        <w:rPr>
          <w:lang w:val="fr-FR"/>
        </w:rPr>
        <w:t>’</w:t>
      </w:r>
      <w:r w:rsidRPr="008F68E9">
        <w:rPr>
          <w:lang w:val="fr-FR"/>
        </w:rPr>
        <w:t>émergence des accès sans fil fixe (« </w:t>
      </w:r>
      <w:proofErr w:type="spellStart"/>
      <w:r w:rsidRPr="007C32D7">
        <w:rPr>
          <w:i/>
          <w:iCs/>
          <w:lang w:val="fr-FR"/>
        </w:rPr>
        <w:t>fixed</w:t>
      </w:r>
      <w:proofErr w:type="spellEnd"/>
      <w:r w:rsidRPr="007C32D7">
        <w:rPr>
          <w:i/>
          <w:iCs/>
          <w:lang w:val="fr-FR"/>
        </w:rPr>
        <w:t xml:space="preserve"> </w:t>
      </w:r>
      <w:proofErr w:type="spellStart"/>
      <w:r w:rsidRPr="007C32D7">
        <w:rPr>
          <w:i/>
          <w:iCs/>
          <w:lang w:val="fr-FR"/>
        </w:rPr>
        <w:t>wireless</w:t>
      </w:r>
      <w:proofErr w:type="spellEnd"/>
      <w:r w:rsidRPr="007C32D7">
        <w:rPr>
          <w:i/>
          <w:iCs/>
          <w:lang w:val="fr-FR"/>
        </w:rPr>
        <w:t xml:space="preserve"> </w:t>
      </w:r>
      <w:proofErr w:type="spellStart"/>
      <w:r w:rsidRPr="007C32D7">
        <w:rPr>
          <w:i/>
          <w:iCs/>
          <w:lang w:val="fr-FR"/>
        </w:rPr>
        <w:t>access</w:t>
      </w:r>
      <w:proofErr w:type="spellEnd"/>
      <w:r w:rsidRPr="008F68E9">
        <w:rPr>
          <w:lang w:val="fr-FR"/>
        </w:rPr>
        <w:t> ») et conformément à la notice explicative de</w:t>
      </w:r>
      <w:r>
        <w:rPr>
          <w:lang w:val="fr-FR"/>
        </w:rPr>
        <w:t xml:space="preserve"> la Commission européenne</w:t>
      </w:r>
      <w:r>
        <w:rPr>
          <w:rStyle w:val="FootnoteReference"/>
          <w:lang w:val="fr-FR"/>
        </w:rPr>
        <w:footnoteReference w:id="2"/>
      </w:r>
      <w:r>
        <w:rPr>
          <w:lang w:val="fr-FR"/>
        </w:rPr>
        <w:t xml:space="preserve">, il convient à l’Institut d’analyser si un accès sans fil fixe peut </w:t>
      </w:r>
      <w:r w:rsidR="000D2C4F">
        <w:rPr>
          <w:lang w:val="fr-FR"/>
        </w:rPr>
        <w:t>constituer</w:t>
      </w:r>
      <w:r>
        <w:rPr>
          <w:lang w:val="fr-FR"/>
        </w:rPr>
        <w:t xml:space="preserve"> un substitut permanent à l’infrastructure cuivre notamment dans des régions rurales en l’absence de la fibre optique.</w:t>
      </w:r>
    </w:p>
    <w:p w14:paraId="0E4A6395" w14:textId="61AE115A" w:rsidR="008F68E9" w:rsidRDefault="008F68E9" w:rsidP="00702521">
      <w:pPr>
        <w:pStyle w:val="AdMNormal"/>
        <w:rPr>
          <w:lang w:val="fr-FR"/>
        </w:rPr>
      </w:pPr>
      <w:r>
        <w:rPr>
          <w:lang w:val="fr-FR"/>
        </w:rPr>
        <w:t xml:space="preserve">Ainsi, l’Institut considère d’inclure </w:t>
      </w:r>
      <w:r w:rsidR="00905BCB">
        <w:rPr>
          <w:lang w:val="fr-FR"/>
        </w:rPr>
        <w:t xml:space="preserve">dans l’analyse de marché, </w:t>
      </w:r>
      <w:r>
        <w:rPr>
          <w:lang w:val="fr-FR"/>
        </w:rPr>
        <w:t>un test de substituabilité spécifique portant sur les accès sans fil fixe.</w:t>
      </w:r>
    </w:p>
    <w:p w14:paraId="47E8E20F" w14:textId="51F871C7" w:rsidR="000D2C4F" w:rsidRDefault="000D2C4F" w:rsidP="00494DD7">
      <w:pPr>
        <w:pStyle w:val="AdMQuestions"/>
      </w:pPr>
      <w:r>
        <w:t xml:space="preserve">Dans ce contexte, l’Institut </w:t>
      </w:r>
      <w:r w:rsidR="00905BCB">
        <w:t>souhaite obtenir votre opinion sur la substituabilité d</w:t>
      </w:r>
      <w:r>
        <w:t xml:space="preserve">’un accès sans fil fixe </w:t>
      </w:r>
      <w:r w:rsidR="00905BCB">
        <w:t>et</w:t>
      </w:r>
      <w:r>
        <w:t xml:space="preserve"> un accès fixe </w:t>
      </w:r>
      <w:r w:rsidR="00E92237">
        <w:t>selon les débits décrits ci-dessous</w:t>
      </w:r>
      <w:r>
        <w:t>.</w:t>
      </w:r>
      <w:r w:rsidR="00494DD7" w:rsidRPr="00494DD7">
        <w:t xml:space="preserve"> </w:t>
      </w:r>
      <w:r w:rsidR="00494DD7">
        <w:t>Veuillez</w:t>
      </w:r>
      <w:r w:rsidR="00494DD7" w:rsidRPr="00494DD7">
        <w:t xml:space="preserve"> justifier vo</w:t>
      </w:r>
      <w:r w:rsidR="00494DD7">
        <w:t>tre</w:t>
      </w:r>
      <w:r w:rsidR="00494DD7" w:rsidRPr="00494DD7">
        <w:t xml:space="preserve"> réponse</w:t>
      </w:r>
      <w:r w:rsidR="00494DD7">
        <w:t>.</w:t>
      </w:r>
    </w:p>
    <w:p w14:paraId="2AEA654C" w14:textId="241F5C69" w:rsidR="00DF0DFC" w:rsidRPr="00C82552" w:rsidRDefault="000D2C4F" w:rsidP="00DF0DFC">
      <w:pPr>
        <w:pBdr>
          <w:top w:val="single" w:sz="4" w:space="1" w:color="auto"/>
          <w:left w:val="single" w:sz="4" w:space="4" w:color="auto"/>
          <w:bottom w:val="single" w:sz="4" w:space="1" w:color="auto"/>
          <w:right w:val="single" w:sz="4" w:space="4" w:color="auto"/>
        </w:pBdr>
        <w:rPr>
          <w:rStyle w:val="cf01"/>
          <w:rFonts w:asciiTheme="minorHAnsi" w:hAnsiTheme="minorHAnsi" w:cstheme="minorHAnsi"/>
          <w:sz w:val="22"/>
          <w:szCs w:val="22"/>
          <w:highlight w:val="yellow"/>
          <w:lang w:val="fr-FR"/>
        </w:rPr>
      </w:pPr>
      <w:r w:rsidRPr="0060632A">
        <w:rPr>
          <w:highlight w:val="yellow"/>
          <w:lang w:val="fr-CH"/>
        </w:rPr>
        <w:t>[</w:t>
      </w:r>
      <w:proofErr w:type="gramStart"/>
      <w:r w:rsidRPr="00C82552">
        <w:rPr>
          <w:rFonts w:asciiTheme="minorHAnsi" w:hAnsiTheme="minorHAnsi" w:cstheme="minorHAnsi"/>
          <w:highlight w:val="yellow"/>
          <w:lang w:val="fr-CH"/>
        </w:rPr>
        <w:t>votre</w:t>
      </w:r>
      <w:proofErr w:type="gramEnd"/>
      <w:r w:rsidRPr="00C82552">
        <w:rPr>
          <w:rFonts w:asciiTheme="minorHAnsi" w:hAnsiTheme="minorHAnsi" w:cstheme="minorHAnsi"/>
          <w:highlight w:val="yellow"/>
          <w:lang w:val="fr-CH"/>
        </w:rPr>
        <w:t xml:space="preserve"> réponse</w:t>
      </w:r>
      <w:r w:rsidR="00E92237" w:rsidRPr="00C82552">
        <w:rPr>
          <w:rFonts w:asciiTheme="minorHAnsi" w:hAnsiTheme="minorHAnsi" w:cstheme="minorHAnsi"/>
          <w:highlight w:val="yellow"/>
          <w:lang w:val="fr-CH"/>
        </w:rPr>
        <w:t xml:space="preserve"> en considérant</w:t>
      </w:r>
      <w:r w:rsidR="00DF0DFC" w:rsidRPr="00C82552">
        <w:rPr>
          <w:rFonts w:asciiTheme="minorHAnsi" w:hAnsiTheme="minorHAnsi" w:cstheme="minorHAnsi"/>
          <w:highlight w:val="yellow"/>
          <w:lang w:val="fr-FR"/>
        </w:rPr>
        <w:t xml:space="preserve"> les classes de débit</w:t>
      </w:r>
      <w:r w:rsidR="00C82552" w:rsidRPr="00C82552">
        <w:rPr>
          <w:rFonts w:asciiTheme="minorHAnsi" w:hAnsiTheme="minorHAnsi" w:cstheme="minorHAnsi"/>
          <w:highlight w:val="yellow"/>
          <w:lang w:val="fr-FR"/>
        </w:rPr>
        <w:t>s</w:t>
      </w:r>
      <w:r w:rsidR="00E83814" w:rsidRPr="00C82552">
        <w:rPr>
          <w:rFonts w:asciiTheme="minorHAnsi" w:hAnsiTheme="minorHAnsi" w:cstheme="minorHAnsi"/>
          <w:highlight w:val="yellow"/>
          <w:lang w:val="fr-FR"/>
        </w:rPr>
        <w:t xml:space="preserve"> descendant</w:t>
      </w:r>
      <w:r w:rsidR="00C82552">
        <w:rPr>
          <w:rFonts w:asciiTheme="minorHAnsi" w:hAnsiTheme="minorHAnsi" w:cstheme="minorHAnsi"/>
          <w:highlight w:val="yellow"/>
          <w:lang w:val="fr-FR"/>
        </w:rPr>
        <w:t>s</w:t>
      </w:r>
      <w:r w:rsidR="00E83814" w:rsidRPr="00C82552">
        <w:rPr>
          <w:rFonts w:asciiTheme="minorHAnsi" w:hAnsiTheme="minorHAnsi" w:cstheme="minorHAnsi"/>
          <w:highlight w:val="yellow"/>
          <w:lang w:val="fr-FR"/>
        </w:rPr>
        <w:t xml:space="preserve"> (download)</w:t>
      </w:r>
      <w:r w:rsidR="00C82552" w:rsidRPr="00C82552">
        <w:rPr>
          <w:rFonts w:asciiTheme="minorHAnsi" w:hAnsiTheme="minorHAnsi" w:cstheme="minorHAnsi"/>
          <w:highlight w:val="yellow"/>
          <w:lang w:val="fr-FR"/>
        </w:rPr>
        <w:t xml:space="preserve"> ci-dessous</w:t>
      </w:r>
      <w:r w:rsidR="00E83814" w:rsidRPr="00C82552">
        <w:rPr>
          <w:rFonts w:asciiTheme="minorHAnsi" w:hAnsiTheme="minorHAnsi" w:cstheme="minorHAnsi"/>
          <w:highlight w:val="yellow"/>
          <w:lang w:val="fr-FR"/>
        </w:rPr>
        <w:t xml:space="preserve"> et </w:t>
      </w:r>
      <w:r w:rsidR="00154150" w:rsidRPr="00C82552">
        <w:rPr>
          <w:rFonts w:asciiTheme="minorHAnsi" w:hAnsiTheme="minorHAnsi" w:cstheme="minorHAnsi"/>
          <w:highlight w:val="yellow"/>
          <w:lang w:val="fr-FR"/>
        </w:rPr>
        <w:t xml:space="preserve">en précisant les débits </w:t>
      </w:r>
      <w:r w:rsidR="00E83814" w:rsidRPr="00C82552">
        <w:rPr>
          <w:rFonts w:asciiTheme="minorHAnsi" w:hAnsiTheme="minorHAnsi" w:cstheme="minorHAnsi"/>
          <w:highlight w:val="yellow"/>
          <w:lang w:val="fr-FR"/>
        </w:rPr>
        <w:t>ascendant</w:t>
      </w:r>
      <w:r w:rsidR="00154150" w:rsidRPr="00C82552">
        <w:rPr>
          <w:rFonts w:asciiTheme="minorHAnsi" w:hAnsiTheme="minorHAnsi" w:cstheme="minorHAnsi"/>
          <w:highlight w:val="yellow"/>
          <w:lang w:val="fr-FR"/>
        </w:rPr>
        <w:t>s</w:t>
      </w:r>
      <w:r w:rsidR="00E83814" w:rsidRPr="00C82552">
        <w:rPr>
          <w:rFonts w:asciiTheme="minorHAnsi" w:hAnsiTheme="minorHAnsi" w:cstheme="minorHAnsi"/>
          <w:highlight w:val="yellow"/>
          <w:lang w:val="fr-FR"/>
        </w:rPr>
        <w:t xml:space="preserve"> (</w:t>
      </w:r>
      <w:proofErr w:type="spellStart"/>
      <w:r w:rsidR="00E83814" w:rsidRPr="00C82552">
        <w:rPr>
          <w:rFonts w:asciiTheme="minorHAnsi" w:hAnsiTheme="minorHAnsi" w:cstheme="minorHAnsi"/>
          <w:highlight w:val="yellow"/>
          <w:lang w:val="fr-FR"/>
        </w:rPr>
        <w:t>upload</w:t>
      </w:r>
      <w:proofErr w:type="spellEnd"/>
      <w:r w:rsidR="00E83814" w:rsidRPr="00C82552">
        <w:rPr>
          <w:rFonts w:asciiTheme="minorHAnsi" w:hAnsiTheme="minorHAnsi" w:cstheme="minorHAnsi"/>
          <w:highlight w:val="yellow"/>
          <w:lang w:val="fr-FR"/>
        </w:rPr>
        <w:t>)</w:t>
      </w:r>
      <w:r w:rsidR="00154150" w:rsidRPr="00C82552">
        <w:rPr>
          <w:rFonts w:asciiTheme="minorHAnsi" w:hAnsiTheme="minorHAnsi" w:cstheme="minorHAnsi"/>
          <w:highlight w:val="yellow"/>
          <w:lang w:val="fr-FR"/>
        </w:rPr>
        <w:t xml:space="preserve"> </w:t>
      </w:r>
      <w:r w:rsidR="00EC1B97" w:rsidRPr="00C82552">
        <w:rPr>
          <w:rFonts w:asciiTheme="minorHAnsi" w:hAnsiTheme="minorHAnsi" w:cstheme="minorHAnsi"/>
          <w:highlight w:val="yellow"/>
          <w:lang w:val="fr-FR"/>
        </w:rPr>
        <w:t>réalisables</w:t>
      </w:r>
      <w:r w:rsidR="00C82552" w:rsidRPr="00C82552">
        <w:rPr>
          <w:rFonts w:asciiTheme="minorHAnsi" w:hAnsiTheme="minorHAnsi" w:cstheme="minorHAnsi"/>
          <w:highlight w:val="yellow"/>
          <w:lang w:val="fr-FR"/>
        </w:rPr>
        <w:t xml:space="preserve"> </w:t>
      </w:r>
      <w:r w:rsidR="00DF0DFC" w:rsidRPr="00C82552">
        <w:rPr>
          <w:rStyle w:val="cf01"/>
          <w:rFonts w:asciiTheme="minorHAnsi" w:hAnsiTheme="minorHAnsi" w:cstheme="minorHAnsi"/>
          <w:sz w:val="22"/>
          <w:szCs w:val="22"/>
          <w:highlight w:val="yellow"/>
          <w:lang w:val="fr-FR"/>
        </w:rPr>
        <w:t>:</w:t>
      </w:r>
    </w:p>
    <w:p w14:paraId="2086FDA6" w14:textId="1319B882" w:rsidR="00DF0DFC" w:rsidRPr="00C82552" w:rsidRDefault="00DF0DFC" w:rsidP="00DF0DFC">
      <w:pPr>
        <w:pBdr>
          <w:top w:val="single" w:sz="4" w:space="1" w:color="auto"/>
          <w:left w:val="single" w:sz="4" w:space="4" w:color="auto"/>
          <w:bottom w:val="single" w:sz="4" w:space="1" w:color="auto"/>
          <w:right w:val="single" w:sz="4" w:space="4" w:color="auto"/>
        </w:pBdr>
        <w:rPr>
          <w:rStyle w:val="cf01"/>
          <w:rFonts w:asciiTheme="minorHAnsi" w:hAnsiTheme="minorHAnsi" w:cstheme="minorHAnsi"/>
          <w:sz w:val="20"/>
          <w:szCs w:val="20"/>
          <w:highlight w:val="yellow"/>
          <w:lang w:val="fr-FR"/>
        </w:rPr>
      </w:pPr>
      <w:proofErr w:type="gramStart"/>
      <w:r w:rsidRPr="00C82552">
        <w:rPr>
          <w:rStyle w:val="cf01"/>
          <w:rFonts w:asciiTheme="minorHAnsi" w:hAnsiTheme="minorHAnsi" w:cstheme="minorHAnsi"/>
          <w:sz w:val="20"/>
          <w:szCs w:val="20"/>
          <w:highlight w:val="yellow"/>
          <w:lang w:val="fr-FR"/>
        </w:rPr>
        <w:t>jusqu'à</w:t>
      </w:r>
      <w:proofErr w:type="gramEnd"/>
      <w:r w:rsidRPr="00C82552">
        <w:rPr>
          <w:rStyle w:val="cf01"/>
          <w:rFonts w:asciiTheme="minorHAnsi" w:hAnsiTheme="minorHAnsi" w:cstheme="minorHAnsi"/>
          <w:sz w:val="20"/>
          <w:szCs w:val="20"/>
          <w:highlight w:val="yellow"/>
          <w:lang w:val="fr-FR"/>
        </w:rPr>
        <w:t xml:space="preserve"> 100</w:t>
      </w:r>
      <w:r w:rsidR="00FA5731">
        <w:rPr>
          <w:rStyle w:val="cf01"/>
          <w:rFonts w:asciiTheme="minorHAnsi" w:hAnsiTheme="minorHAnsi" w:cstheme="minorHAnsi"/>
          <w:sz w:val="20"/>
          <w:szCs w:val="20"/>
          <w:highlight w:val="yellow"/>
          <w:lang w:val="fr-FR"/>
        </w:rPr>
        <w:t> </w:t>
      </w:r>
      <w:r w:rsidRPr="00C82552">
        <w:rPr>
          <w:rStyle w:val="cf01"/>
          <w:rFonts w:asciiTheme="minorHAnsi" w:hAnsiTheme="minorHAnsi" w:cstheme="minorHAnsi"/>
          <w:sz w:val="20"/>
          <w:szCs w:val="20"/>
          <w:highlight w:val="yellow"/>
          <w:lang w:val="fr-FR"/>
        </w:rPr>
        <w:t xml:space="preserve">Mbit/s, </w:t>
      </w:r>
      <w:r w:rsidRPr="00C82552">
        <w:rPr>
          <w:rStyle w:val="cf01"/>
          <w:rFonts w:asciiTheme="minorHAnsi" w:hAnsiTheme="minorHAnsi" w:cstheme="minorHAnsi"/>
          <w:b/>
          <w:bCs/>
          <w:color w:val="FF0000"/>
          <w:sz w:val="20"/>
          <w:szCs w:val="20"/>
          <w:highlight w:val="yellow"/>
          <w:lang w:val="fr-FR"/>
        </w:rPr>
        <w:t>O</w:t>
      </w:r>
      <w:r w:rsidR="007C32D7">
        <w:rPr>
          <w:rStyle w:val="cf01"/>
          <w:rFonts w:asciiTheme="minorHAnsi" w:hAnsiTheme="minorHAnsi" w:cstheme="minorHAnsi"/>
          <w:b/>
          <w:bCs/>
          <w:color w:val="FF0000"/>
          <w:sz w:val="20"/>
          <w:szCs w:val="20"/>
          <w:highlight w:val="yellow"/>
          <w:lang w:val="fr-FR"/>
        </w:rPr>
        <w:t>ui</w:t>
      </w:r>
      <w:r w:rsidRPr="00C82552">
        <w:rPr>
          <w:rStyle w:val="cf01"/>
          <w:rFonts w:asciiTheme="minorHAnsi" w:hAnsiTheme="minorHAnsi" w:cstheme="minorHAnsi"/>
          <w:b/>
          <w:bCs/>
          <w:color w:val="FF0000"/>
          <w:sz w:val="20"/>
          <w:szCs w:val="20"/>
          <w:highlight w:val="yellow"/>
          <w:lang w:val="fr-FR"/>
        </w:rPr>
        <w:t>/N</w:t>
      </w:r>
      <w:r w:rsidR="007C32D7">
        <w:rPr>
          <w:rStyle w:val="cf01"/>
          <w:rFonts w:asciiTheme="minorHAnsi" w:hAnsiTheme="minorHAnsi" w:cstheme="minorHAnsi"/>
          <w:b/>
          <w:bCs/>
          <w:color w:val="FF0000"/>
          <w:sz w:val="20"/>
          <w:szCs w:val="20"/>
          <w:highlight w:val="yellow"/>
          <w:lang w:val="fr-FR"/>
        </w:rPr>
        <w:t>on</w:t>
      </w:r>
    </w:p>
    <w:p w14:paraId="034BC09B" w14:textId="308BA7E5" w:rsidR="00DF0DFC" w:rsidRPr="00C82552" w:rsidRDefault="00DF0DFC" w:rsidP="00DF0DFC">
      <w:pPr>
        <w:pBdr>
          <w:top w:val="single" w:sz="4" w:space="1" w:color="auto"/>
          <w:left w:val="single" w:sz="4" w:space="4" w:color="auto"/>
          <w:bottom w:val="single" w:sz="4" w:space="1" w:color="auto"/>
          <w:right w:val="single" w:sz="4" w:space="4" w:color="auto"/>
        </w:pBdr>
        <w:rPr>
          <w:rStyle w:val="cf01"/>
          <w:rFonts w:asciiTheme="minorHAnsi" w:hAnsiTheme="minorHAnsi" w:cstheme="minorHAnsi"/>
          <w:b/>
          <w:bCs/>
          <w:color w:val="FF0000"/>
          <w:sz w:val="20"/>
          <w:szCs w:val="20"/>
          <w:highlight w:val="yellow"/>
          <w:lang w:val="fr-FR"/>
        </w:rPr>
      </w:pPr>
      <w:proofErr w:type="gramStart"/>
      <w:r w:rsidRPr="00C82552">
        <w:rPr>
          <w:rStyle w:val="cf01"/>
          <w:rFonts w:asciiTheme="minorHAnsi" w:hAnsiTheme="minorHAnsi" w:cstheme="minorHAnsi"/>
          <w:sz w:val="20"/>
          <w:szCs w:val="20"/>
          <w:highlight w:val="yellow"/>
          <w:lang w:val="fr-FR"/>
        </w:rPr>
        <w:t>entre</w:t>
      </w:r>
      <w:proofErr w:type="gramEnd"/>
      <w:r w:rsidRPr="00C82552">
        <w:rPr>
          <w:rStyle w:val="cf01"/>
          <w:rFonts w:asciiTheme="minorHAnsi" w:hAnsiTheme="minorHAnsi" w:cstheme="minorHAnsi"/>
          <w:sz w:val="20"/>
          <w:szCs w:val="20"/>
          <w:highlight w:val="yellow"/>
          <w:lang w:val="fr-FR"/>
        </w:rPr>
        <w:t xml:space="preserve"> 100</w:t>
      </w:r>
      <w:r w:rsidR="00FA5731">
        <w:rPr>
          <w:rStyle w:val="cf01"/>
          <w:rFonts w:asciiTheme="minorHAnsi" w:hAnsiTheme="minorHAnsi" w:cstheme="minorHAnsi"/>
          <w:sz w:val="20"/>
          <w:szCs w:val="20"/>
          <w:highlight w:val="yellow"/>
          <w:lang w:val="fr-FR"/>
        </w:rPr>
        <w:t> </w:t>
      </w:r>
      <w:r w:rsidRPr="00C82552">
        <w:rPr>
          <w:rStyle w:val="cf01"/>
          <w:rFonts w:asciiTheme="minorHAnsi" w:hAnsiTheme="minorHAnsi" w:cstheme="minorHAnsi"/>
          <w:sz w:val="20"/>
          <w:szCs w:val="20"/>
          <w:highlight w:val="yellow"/>
          <w:lang w:val="fr-FR"/>
        </w:rPr>
        <w:t xml:space="preserve">Mbit/s et </w:t>
      </w:r>
      <w:r w:rsidR="00E83814" w:rsidRPr="00C82552">
        <w:rPr>
          <w:rStyle w:val="cf01"/>
          <w:rFonts w:asciiTheme="minorHAnsi" w:hAnsiTheme="minorHAnsi" w:cstheme="minorHAnsi"/>
          <w:sz w:val="20"/>
          <w:szCs w:val="20"/>
          <w:highlight w:val="yellow"/>
          <w:lang w:val="fr-FR"/>
        </w:rPr>
        <w:t>3</w:t>
      </w:r>
      <w:r w:rsidRPr="00C82552">
        <w:rPr>
          <w:rStyle w:val="cf01"/>
          <w:rFonts w:asciiTheme="minorHAnsi" w:hAnsiTheme="minorHAnsi" w:cstheme="minorHAnsi"/>
          <w:sz w:val="20"/>
          <w:szCs w:val="20"/>
          <w:highlight w:val="yellow"/>
          <w:lang w:val="fr-FR"/>
        </w:rPr>
        <w:t>50</w:t>
      </w:r>
      <w:r w:rsidR="00FA5731">
        <w:rPr>
          <w:rStyle w:val="cf01"/>
          <w:rFonts w:asciiTheme="minorHAnsi" w:hAnsiTheme="minorHAnsi" w:cstheme="minorHAnsi"/>
          <w:sz w:val="20"/>
          <w:szCs w:val="20"/>
          <w:highlight w:val="yellow"/>
          <w:lang w:val="fr-FR"/>
        </w:rPr>
        <w:t> </w:t>
      </w:r>
      <w:r w:rsidRPr="00C82552">
        <w:rPr>
          <w:rStyle w:val="cf01"/>
          <w:rFonts w:asciiTheme="minorHAnsi" w:hAnsiTheme="minorHAnsi" w:cstheme="minorHAnsi"/>
          <w:sz w:val="20"/>
          <w:szCs w:val="20"/>
          <w:highlight w:val="yellow"/>
          <w:lang w:val="fr-FR"/>
        </w:rPr>
        <w:t>Mbit/s</w:t>
      </w:r>
      <w:r w:rsidR="00FA5731">
        <w:rPr>
          <w:rStyle w:val="cf01"/>
          <w:rFonts w:asciiTheme="minorHAnsi" w:hAnsiTheme="minorHAnsi" w:cstheme="minorHAnsi"/>
          <w:sz w:val="20"/>
          <w:szCs w:val="20"/>
          <w:highlight w:val="yellow"/>
          <w:lang w:val="fr-FR"/>
        </w:rPr>
        <w:t>,</w:t>
      </w:r>
      <w:r w:rsidRPr="00C82552">
        <w:rPr>
          <w:rStyle w:val="cf01"/>
          <w:rFonts w:asciiTheme="minorHAnsi" w:hAnsiTheme="minorHAnsi" w:cstheme="minorHAnsi"/>
          <w:sz w:val="20"/>
          <w:szCs w:val="20"/>
          <w:highlight w:val="yellow"/>
          <w:lang w:val="fr-FR"/>
        </w:rPr>
        <w:t xml:space="preserve"> </w:t>
      </w:r>
      <w:r w:rsidRPr="00C82552">
        <w:rPr>
          <w:rStyle w:val="cf01"/>
          <w:rFonts w:asciiTheme="minorHAnsi" w:hAnsiTheme="minorHAnsi" w:cstheme="minorHAnsi"/>
          <w:b/>
          <w:bCs/>
          <w:color w:val="FF0000"/>
          <w:sz w:val="20"/>
          <w:szCs w:val="20"/>
          <w:highlight w:val="yellow"/>
          <w:lang w:val="fr-FR"/>
        </w:rPr>
        <w:t>O</w:t>
      </w:r>
      <w:r w:rsidR="007C32D7">
        <w:rPr>
          <w:rStyle w:val="cf01"/>
          <w:rFonts w:asciiTheme="minorHAnsi" w:hAnsiTheme="minorHAnsi" w:cstheme="minorHAnsi"/>
          <w:b/>
          <w:bCs/>
          <w:color w:val="FF0000"/>
          <w:sz w:val="20"/>
          <w:szCs w:val="20"/>
          <w:highlight w:val="yellow"/>
          <w:lang w:val="fr-FR"/>
        </w:rPr>
        <w:t>ui</w:t>
      </w:r>
      <w:r w:rsidRPr="00C82552">
        <w:rPr>
          <w:rStyle w:val="cf01"/>
          <w:rFonts w:asciiTheme="minorHAnsi" w:hAnsiTheme="minorHAnsi" w:cstheme="minorHAnsi"/>
          <w:b/>
          <w:bCs/>
          <w:color w:val="FF0000"/>
          <w:sz w:val="20"/>
          <w:szCs w:val="20"/>
          <w:highlight w:val="yellow"/>
          <w:lang w:val="fr-FR"/>
        </w:rPr>
        <w:t>/N</w:t>
      </w:r>
      <w:r w:rsidR="007C32D7">
        <w:rPr>
          <w:rStyle w:val="cf01"/>
          <w:rFonts w:asciiTheme="minorHAnsi" w:hAnsiTheme="minorHAnsi" w:cstheme="minorHAnsi"/>
          <w:b/>
          <w:bCs/>
          <w:color w:val="FF0000"/>
          <w:sz w:val="20"/>
          <w:szCs w:val="20"/>
          <w:highlight w:val="yellow"/>
          <w:lang w:val="fr-FR"/>
        </w:rPr>
        <w:t>on</w:t>
      </w:r>
    </w:p>
    <w:p w14:paraId="724E32BA" w14:textId="11E85DF9" w:rsidR="00E83814" w:rsidRPr="00FA5731" w:rsidRDefault="00E83814" w:rsidP="00DF0DFC">
      <w:pPr>
        <w:pBdr>
          <w:top w:val="single" w:sz="4" w:space="1" w:color="auto"/>
          <w:left w:val="single" w:sz="4" w:space="4" w:color="auto"/>
          <w:bottom w:val="single" w:sz="4" w:space="1" w:color="auto"/>
          <w:right w:val="single" w:sz="4" w:space="4" w:color="auto"/>
        </w:pBdr>
        <w:rPr>
          <w:rStyle w:val="cf01"/>
          <w:rFonts w:asciiTheme="minorHAnsi" w:hAnsiTheme="minorHAnsi" w:cstheme="minorHAnsi"/>
          <w:sz w:val="20"/>
          <w:szCs w:val="20"/>
          <w:highlight w:val="yellow"/>
          <w:lang w:val="fr-FR"/>
        </w:rPr>
      </w:pPr>
      <w:proofErr w:type="gramStart"/>
      <w:r w:rsidRPr="00FA5731">
        <w:rPr>
          <w:rStyle w:val="cf01"/>
          <w:rFonts w:asciiTheme="minorHAnsi" w:hAnsiTheme="minorHAnsi" w:cstheme="minorHAnsi"/>
          <w:sz w:val="20"/>
          <w:szCs w:val="20"/>
          <w:highlight w:val="yellow"/>
          <w:lang w:val="fr-FR"/>
        </w:rPr>
        <w:t>entre</w:t>
      </w:r>
      <w:proofErr w:type="gramEnd"/>
      <w:r w:rsidRPr="00FA5731">
        <w:rPr>
          <w:rStyle w:val="cf01"/>
          <w:rFonts w:asciiTheme="minorHAnsi" w:hAnsiTheme="minorHAnsi" w:cstheme="minorHAnsi"/>
          <w:sz w:val="20"/>
          <w:szCs w:val="20"/>
          <w:highlight w:val="yellow"/>
          <w:lang w:val="fr-FR"/>
        </w:rPr>
        <w:t xml:space="preserve"> 350</w:t>
      </w:r>
      <w:r w:rsidR="00FA5731">
        <w:rPr>
          <w:rStyle w:val="cf01"/>
          <w:rFonts w:asciiTheme="minorHAnsi" w:hAnsiTheme="minorHAnsi" w:cstheme="minorHAnsi"/>
          <w:sz w:val="20"/>
          <w:szCs w:val="20"/>
          <w:highlight w:val="yellow"/>
          <w:lang w:val="fr-FR"/>
        </w:rPr>
        <w:t> </w:t>
      </w:r>
      <w:r w:rsidRPr="00FA5731">
        <w:rPr>
          <w:rStyle w:val="cf01"/>
          <w:rFonts w:asciiTheme="minorHAnsi" w:hAnsiTheme="minorHAnsi" w:cstheme="minorHAnsi"/>
          <w:sz w:val="20"/>
          <w:szCs w:val="20"/>
          <w:highlight w:val="yellow"/>
          <w:lang w:val="fr-FR"/>
        </w:rPr>
        <w:t>Mbit/s et 1</w:t>
      </w:r>
      <w:r w:rsidR="00FA5731">
        <w:rPr>
          <w:rStyle w:val="cf01"/>
          <w:rFonts w:asciiTheme="minorHAnsi" w:hAnsiTheme="minorHAnsi" w:cstheme="minorHAnsi"/>
          <w:sz w:val="20"/>
          <w:szCs w:val="20"/>
          <w:highlight w:val="yellow"/>
          <w:lang w:val="fr-FR"/>
        </w:rPr>
        <w:t> </w:t>
      </w:r>
      <w:r w:rsidRPr="00FA5731">
        <w:rPr>
          <w:rStyle w:val="cf01"/>
          <w:rFonts w:asciiTheme="minorHAnsi" w:hAnsiTheme="minorHAnsi" w:cstheme="minorHAnsi"/>
          <w:sz w:val="20"/>
          <w:szCs w:val="20"/>
          <w:highlight w:val="yellow"/>
          <w:lang w:val="fr-FR"/>
        </w:rPr>
        <w:t>Gbit/s</w:t>
      </w:r>
      <w:r w:rsidR="00FA5731">
        <w:rPr>
          <w:rStyle w:val="cf01"/>
          <w:rFonts w:asciiTheme="minorHAnsi" w:hAnsiTheme="minorHAnsi" w:cstheme="minorHAnsi"/>
          <w:sz w:val="20"/>
          <w:szCs w:val="20"/>
          <w:highlight w:val="yellow"/>
          <w:lang w:val="fr-FR"/>
        </w:rPr>
        <w:t xml:space="preserve">, </w:t>
      </w:r>
      <w:r w:rsidR="007C32D7" w:rsidRPr="00C82552">
        <w:rPr>
          <w:rStyle w:val="cf01"/>
          <w:rFonts w:asciiTheme="minorHAnsi" w:hAnsiTheme="minorHAnsi" w:cstheme="minorHAnsi"/>
          <w:b/>
          <w:bCs/>
          <w:color w:val="FF0000"/>
          <w:sz w:val="20"/>
          <w:szCs w:val="20"/>
          <w:highlight w:val="yellow"/>
          <w:lang w:val="fr-FR"/>
        </w:rPr>
        <w:t>O</w:t>
      </w:r>
      <w:r w:rsidR="007C32D7">
        <w:rPr>
          <w:rStyle w:val="cf01"/>
          <w:rFonts w:asciiTheme="minorHAnsi" w:hAnsiTheme="minorHAnsi" w:cstheme="minorHAnsi"/>
          <w:b/>
          <w:bCs/>
          <w:color w:val="FF0000"/>
          <w:sz w:val="20"/>
          <w:szCs w:val="20"/>
          <w:highlight w:val="yellow"/>
          <w:lang w:val="fr-FR"/>
        </w:rPr>
        <w:t>ui</w:t>
      </w:r>
      <w:r w:rsidR="007C32D7" w:rsidRPr="00C82552">
        <w:rPr>
          <w:rStyle w:val="cf01"/>
          <w:rFonts w:asciiTheme="minorHAnsi" w:hAnsiTheme="minorHAnsi" w:cstheme="minorHAnsi"/>
          <w:b/>
          <w:bCs/>
          <w:color w:val="FF0000"/>
          <w:sz w:val="20"/>
          <w:szCs w:val="20"/>
          <w:highlight w:val="yellow"/>
          <w:lang w:val="fr-FR"/>
        </w:rPr>
        <w:t>/N</w:t>
      </w:r>
      <w:r w:rsidR="007C32D7">
        <w:rPr>
          <w:rStyle w:val="cf01"/>
          <w:rFonts w:asciiTheme="minorHAnsi" w:hAnsiTheme="minorHAnsi" w:cstheme="minorHAnsi"/>
          <w:b/>
          <w:bCs/>
          <w:color w:val="FF0000"/>
          <w:sz w:val="20"/>
          <w:szCs w:val="20"/>
          <w:highlight w:val="yellow"/>
          <w:lang w:val="fr-FR"/>
        </w:rPr>
        <w:t>on</w:t>
      </w:r>
    </w:p>
    <w:p w14:paraId="23F83849" w14:textId="631CC4C4" w:rsidR="00DF0DFC" w:rsidRPr="007C32D7" w:rsidRDefault="007337DC" w:rsidP="00DF0DFC">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fr-FR"/>
        </w:rPr>
      </w:pPr>
      <w:proofErr w:type="gramStart"/>
      <w:r w:rsidRPr="007C32D7">
        <w:rPr>
          <w:rStyle w:val="cf01"/>
          <w:rFonts w:asciiTheme="minorHAnsi" w:hAnsiTheme="minorHAnsi" w:cstheme="minorHAnsi"/>
          <w:sz w:val="20"/>
          <w:szCs w:val="20"/>
          <w:highlight w:val="yellow"/>
          <w:lang w:val="fr-FR"/>
        </w:rPr>
        <w:t>débit</w:t>
      </w:r>
      <w:proofErr w:type="gramEnd"/>
      <w:r w:rsidR="00FA5731" w:rsidRPr="007C32D7">
        <w:rPr>
          <w:rStyle w:val="cf01"/>
          <w:rFonts w:asciiTheme="minorHAnsi" w:hAnsiTheme="minorHAnsi" w:cstheme="minorHAnsi"/>
          <w:sz w:val="20"/>
          <w:szCs w:val="20"/>
          <w:highlight w:val="yellow"/>
          <w:lang w:val="fr-FR"/>
        </w:rPr>
        <w:t xml:space="preserve"> </w:t>
      </w:r>
      <w:r w:rsidR="00DF0DFC" w:rsidRPr="007C32D7">
        <w:rPr>
          <w:rStyle w:val="cf01"/>
          <w:rFonts w:asciiTheme="minorHAnsi" w:hAnsiTheme="minorHAnsi" w:cstheme="minorHAnsi"/>
          <w:sz w:val="20"/>
          <w:szCs w:val="20"/>
          <w:highlight w:val="yellow"/>
          <w:lang w:val="fr-FR"/>
        </w:rPr>
        <w:t>&gt;</w:t>
      </w:r>
      <w:r w:rsidR="00E83814" w:rsidRPr="007C32D7">
        <w:rPr>
          <w:rStyle w:val="cf01"/>
          <w:rFonts w:asciiTheme="minorHAnsi" w:hAnsiTheme="minorHAnsi" w:cstheme="minorHAnsi"/>
          <w:sz w:val="20"/>
          <w:szCs w:val="20"/>
          <w:highlight w:val="yellow"/>
          <w:lang w:val="fr-FR"/>
        </w:rPr>
        <w:t>1</w:t>
      </w:r>
      <w:r w:rsidR="00FA5731" w:rsidRPr="007C32D7">
        <w:rPr>
          <w:rStyle w:val="cf01"/>
          <w:rFonts w:asciiTheme="minorHAnsi" w:hAnsiTheme="minorHAnsi" w:cstheme="minorHAnsi"/>
          <w:sz w:val="20"/>
          <w:szCs w:val="20"/>
          <w:highlight w:val="yellow"/>
          <w:lang w:val="fr-FR"/>
        </w:rPr>
        <w:t> </w:t>
      </w:r>
      <w:r w:rsidR="00E83814" w:rsidRPr="007C32D7">
        <w:rPr>
          <w:rStyle w:val="cf01"/>
          <w:rFonts w:asciiTheme="minorHAnsi" w:hAnsiTheme="minorHAnsi" w:cstheme="minorHAnsi"/>
          <w:sz w:val="20"/>
          <w:szCs w:val="20"/>
          <w:highlight w:val="yellow"/>
          <w:lang w:val="fr-FR"/>
        </w:rPr>
        <w:t>G</w:t>
      </w:r>
      <w:r w:rsidR="00DF0DFC" w:rsidRPr="007C32D7">
        <w:rPr>
          <w:rStyle w:val="cf01"/>
          <w:rFonts w:asciiTheme="minorHAnsi" w:hAnsiTheme="minorHAnsi" w:cstheme="minorHAnsi"/>
          <w:sz w:val="20"/>
          <w:szCs w:val="20"/>
          <w:highlight w:val="yellow"/>
          <w:lang w:val="fr-FR"/>
        </w:rPr>
        <w:t>bit/s</w:t>
      </w:r>
      <w:r w:rsidR="00FA5731" w:rsidRPr="007C32D7">
        <w:rPr>
          <w:rStyle w:val="cf01"/>
          <w:rFonts w:asciiTheme="minorHAnsi" w:hAnsiTheme="minorHAnsi" w:cstheme="minorHAnsi"/>
          <w:sz w:val="20"/>
          <w:szCs w:val="20"/>
          <w:highlight w:val="yellow"/>
          <w:lang w:val="fr-FR"/>
        </w:rPr>
        <w:t>.</w:t>
      </w:r>
      <w:r w:rsidR="00DF0DFC" w:rsidRPr="007C32D7">
        <w:rPr>
          <w:rStyle w:val="cf01"/>
          <w:rFonts w:asciiTheme="minorHAnsi" w:hAnsiTheme="minorHAnsi" w:cstheme="minorHAnsi"/>
          <w:b/>
          <w:bCs/>
          <w:color w:val="FF0000"/>
          <w:sz w:val="20"/>
          <w:szCs w:val="20"/>
          <w:highlight w:val="yellow"/>
          <w:lang w:val="fr-FR"/>
        </w:rPr>
        <w:t xml:space="preserve"> </w:t>
      </w:r>
      <w:r w:rsidR="007C32D7" w:rsidRPr="00C82552">
        <w:rPr>
          <w:rStyle w:val="cf01"/>
          <w:rFonts w:asciiTheme="minorHAnsi" w:hAnsiTheme="minorHAnsi" w:cstheme="minorHAnsi"/>
          <w:b/>
          <w:bCs/>
          <w:color w:val="FF0000"/>
          <w:sz w:val="20"/>
          <w:szCs w:val="20"/>
          <w:highlight w:val="yellow"/>
          <w:lang w:val="fr-FR"/>
        </w:rPr>
        <w:t>O</w:t>
      </w:r>
      <w:r w:rsidR="007C32D7">
        <w:rPr>
          <w:rStyle w:val="cf01"/>
          <w:rFonts w:asciiTheme="minorHAnsi" w:hAnsiTheme="minorHAnsi" w:cstheme="minorHAnsi"/>
          <w:b/>
          <w:bCs/>
          <w:color w:val="FF0000"/>
          <w:sz w:val="20"/>
          <w:szCs w:val="20"/>
          <w:highlight w:val="yellow"/>
          <w:lang w:val="fr-FR"/>
        </w:rPr>
        <w:t>ui</w:t>
      </w:r>
      <w:r w:rsidR="007C32D7" w:rsidRPr="00C82552">
        <w:rPr>
          <w:rStyle w:val="cf01"/>
          <w:rFonts w:asciiTheme="minorHAnsi" w:hAnsiTheme="minorHAnsi" w:cstheme="minorHAnsi"/>
          <w:b/>
          <w:bCs/>
          <w:color w:val="FF0000"/>
          <w:sz w:val="20"/>
          <w:szCs w:val="20"/>
          <w:highlight w:val="yellow"/>
          <w:lang w:val="fr-FR"/>
        </w:rPr>
        <w:t>/N</w:t>
      </w:r>
      <w:r w:rsidR="007C32D7">
        <w:rPr>
          <w:rStyle w:val="cf01"/>
          <w:rFonts w:asciiTheme="minorHAnsi" w:hAnsiTheme="minorHAnsi" w:cstheme="minorHAnsi"/>
          <w:b/>
          <w:bCs/>
          <w:color w:val="FF0000"/>
          <w:sz w:val="20"/>
          <w:szCs w:val="20"/>
          <w:highlight w:val="yellow"/>
          <w:lang w:val="fr-FR"/>
        </w:rPr>
        <w:t>on</w:t>
      </w:r>
      <w:r w:rsidR="00E92237" w:rsidRPr="007C32D7">
        <w:rPr>
          <w:rStyle w:val="cf01"/>
          <w:rFonts w:asciiTheme="minorHAnsi" w:hAnsiTheme="minorHAnsi" w:cstheme="minorHAnsi"/>
          <w:b/>
          <w:bCs/>
          <w:color w:val="000000" w:themeColor="text1"/>
          <w:sz w:val="20"/>
          <w:szCs w:val="20"/>
          <w:lang w:val="fr-FR"/>
        </w:rPr>
        <w:t>]</w:t>
      </w:r>
    </w:p>
    <w:p w14:paraId="183876C8" w14:textId="77777777" w:rsidR="00DF0DFC" w:rsidRPr="007C32D7" w:rsidRDefault="00DF0DFC" w:rsidP="000D2C4F">
      <w:pPr>
        <w:pBdr>
          <w:top w:val="single" w:sz="4" w:space="1" w:color="auto"/>
          <w:left w:val="single" w:sz="4" w:space="4" w:color="auto"/>
          <w:bottom w:val="single" w:sz="4" w:space="1" w:color="auto"/>
          <w:right w:val="single" w:sz="4" w:space="4" w:color="auto"/>
        </w:pBdr>
        <w:jc w:val="both"/>
        <w:rPr>
          <w:lang w:val="fr-FR"/>
        </w:rPr>
      </w:pPr>
    </w:p>
    <w:p w14:paraId="33FFCA54" w14:textId="77777777" w:rsidR="00EA437A" w:rsidRPr="007C32D7" w:rsidRDefault="00EA437A" w:rsidP="005031EE">
      <w:pPr>
        <w:rPr>
          <w:lang w:val="fr-FR"/>
        </w:rPr>
      </w:pPr>
    </w:p>
    <w:p w14:paraId="3C6F1C50" w14:textId="5805F639" w:rsidR="00EC1A41" w:rsidRDefault="00EC1A41" w:rsidP="00FA64DD">
      <w:pPr>
        <w:pStyle w:val="Heading2"/>
      </w:pPr>
      <w:bookmarkStart w:id="18" w:name="_Toc149115452"/>
      <w:r>
        <w:t>Accès local virtuel dégroupé – VULA</w:t>
      </w:r>
      <w:bookmarkEnd w:id="18"/>
    </w:p>
    <w:p w14:paraId="72266519" w14:textId="63A8F0C4" w:rsidR="00EC1A41" w:rsidRPr="007C3D14" w:rsidRDefault="00EC1A41" w:rsidP="00EC1A41">
      <w:pPr>
        <w:rPr>
          <w:lang w:val="fr-FR"/>
        </w:rPr>
      </w:pPr>
      <w:r w:rsidRPr="007C3D14">
        <w:rPr>
          <w:lang w:val="fr-FR"/>
        </w:rPr>
        <w:t>Le Service VULA (</w:t>
      </w:r>
      <w:r w:rsidRPr="007C3D14">
        <w:rPr>
          <w:i/>
          <w:iCs/>
          <w:lang w:val="fr-FR"/>
        </w:rPr>
        <w:t xml:space="preserve">Virtual </w:t>
      </w:r>
      <w:proofErr w:type="spellStart"/>
      <w:r w:rsidRPr="007C3D14">
        <w:rPr>
          <w:i/>
          <w:iCs/>
          <w:lang w:val="fr-FR"/>
        </w:rPr>
        <w:t>Unbundled</w:t>
      </w:r>
      <w:proofErr w:type="spellEnd"/>
      <w:r w:rsidRPr="007C3D14">
        <w:rPr>
          <w:i/>
          <w:iCs/>
          <w:lang w:val="fr-FR"/>
        </w:rPr>
        <w:t xml:space="preserve"> Local Access</w:t>
      </w:r>
      <w:r w:rsidR="007C3D14">
        <w:rPr>
          <w:i/>
          <w:iCs/>
          <w:lang w:val="fr-FR"/>
        </w:rPr>
        <w:t xml:space="preserve">, </w:t>
      </w:r>
      <w:r w:rsidR="007C3D14" w:rsidRPr="007C3D14">
        <w:rPr>
          <w:lang w:val="fr-FR"/>
        </w:rPr>
        <w:t>l’accès local virtuel dégroupé</w:t>
      </w:r>
      <w:r w:rsidRPr="007C3D14">
        <w:rPr>
          <w:lang w:val="fr-FR"/>
        </w:rPr>
        <w:t>) est un service haut débit proposé en remplacement du dégroupage physique d'une fibre P2MP. L’institut souhaite obtenir votre avis sur les offres VULA.</w:t>
      </w:r>
    </w:p>
    <w:p w14:paraId="4ACAE0A7" w14:textId="64CD1E49" w:rsidR="00EC1A41" w:rsidRPr="008F20A9" w:rsidRDefault="00EC1A41" w:rsidP="00EC1A41">
      <w:pPr>
        <w:pStyle w:val="AdMQuestions"/>
        <w:rPr>
          <w:sz w:val="24"/>
          <w:szCs w:val="24"/>
          <w:lang w:eastAsia="lb-LU"/>
        </w:rPr>
      </w:pPr>
      <w:r w:rsidRPr="00EC1A41">
        <w:t>Quel</w:t>
      </w:r>
      <w:r>
        <w:t>s</w:t>
      </w:r>
      <w:r w:rsidRPr="00EC1A41">
        <w:t xml:space="preserve"> sont</w:t>
      </w:r>
      <w:r w:rsidR="008F20A9">
        <w:t>,</w:t>
      </w:r>
      <w:r w:rsidRPr="00EC1A41">
        <w:t xml:space="preserve"> </w:t>
      </w:r>
      <w:r w:rsidR="008F20A9">
        <w:t xml:space="preserve">selon vous, les avantages et </w:t>
      </w:r>
      <w:r w:rsidRPr="00EC1A41">
        <w:t xml:space="preserve">les </w:t>
      </w:r>
      <w:r w:rsidR="008F20A9">
        <w:t>inconvénients</w:t>
      </w:r>
      <w:r w:rsidRPr="00EC1A41">
        <w:t xml:space="preserve"> du VULA par rapport au dégroupage </w:t>
      </w:r>
      <w:r w:rsidR="008F20A9" w:rsidRPr="00EC1A41">
        <w:t>fibre ?</w:t>
      </w:r>
    </w:p>
    <w:p w14:paraId="729BD530" w14:textId="77777777" w:rsidR="008F20A9" w:rsidRPr="0060632A" w:rsidRDefault="008F20A9" w:rsidP="008F20A9">
      <w:pPr>
        <w:pBdr>
          <w:top w:val="single" w:sz="4" w:space="1" w:color="auto"/>
          <w:left w:val="single" w:sz="4" w:space="4" w:color="auto"/>
          <w:bottom w:val="single" w:sz="4" w:space="1" w:color="auto"/>
          <w:right w:val="single" w:sz="4" w:space="4" w:color="auto"/>
        </w:pBdr>
        <w:jc w:val="both"/>
        <w:rPr>
          <w:lang w:val="fr-CH"/>
        </w:rPr>
      </w:pPr>
      <w:bookmarkStart w:id="19" w:name="_Hlk148952389"/>
      <w:r w:rsidRPr="0060632A">
        <w:rPr>
          <w:highlight w:val="yellow"/>
          <w:lang w:val="fr-CH"/>
        </w:rPr>
        <w:t>[</w:t>
      </w:r>
      <w:proofErr w:type="gramStart"/>
      <w:r w:rsidRPr="0060632A">
        <w:rPr>
          <w:highlight w:val="yellow"/>
          <w:lang w:val="fr-CH"/>
        </w:rPr>
        <w:t>votre</w:t>
      </w:r>
      <w:proofErr w:type="gramEnd"/>
      <w:r w:rsidRPr="0060632A">
        <w:rPr>
          <w:highlight w:val="yellow"/>
          <w:lang w:val="fr-CH"/>
        </w:rPr>
        <w:t xml:space="preserve"> réponse]</w:t>
      </w:r>
    </w:p>
    <w:bookmarkEnd w:id="19"/>
    <w:p w14:paraId="542D8F20" w14:textId="77777777" w:rsidR="008F20A9" w:rsidRPr="00EC1A41" w:rsidRDefault="008F20A9" w:rsidP="008F20A9">
      <w:pPr>
        <w:rPr>
          <w:lang w:eastAsia="lb-LU"/>
        </w:rPr>
      </w:pPr>
    </w:p>
    <w:p w14:paraId="39F53D69" w14:textId="081EEC7B" w:rsidR="008F20A9" w:rsidRDefault="008F20A9" w:rsidP="00EC1A41">
      <w:pPr>
        <w:pStyle w:val="AdMQuestions"/>
      </w:pPr>
      <w:r>
        <w:t xml:space="preserve">S’il n’est techniquement pas possible d’obtenir un dégroupage fibre, quelles sont les raisons pour lesquelles vous n’optez pas pour une migration du bitstream fibre vers une offre </w:t>
      </w:r>
      <w:r w:rsidR="003B0BE4">
        <w:t>VULA ?</w:t>
      </w:r>
      <w:r>
        <w:t xml:space="preserve"> </w:t>
      </w:r>
    </w:p>
    <w:p w14:paraId="06A3D9CD" w14:textId="77777777" w:rsidR="008F20A9" w:rsidRPr="0060632A" w:rsidRDefault="008F20A9" w:rsidP="008F20A9">
      <w:pPr>
        <w:pBdr>
          <w:top w:val="single" w:sz="4" w:space="1" w:color="auto"/>
          <w:left w:val="single" w:sz="4" w:space="4" w:color="auto"/>
          <w:bottom w:val="single" w:sz="4" w:space="1" w:color="auto"/>
          <w:right w:val="single" w:sz="4" w:space="4" w:color="auto"/>
        </w:pBdr>
        <w:jc w:val="both"/>
        <w:rPr>
          <w:lang w:val="fr-CH"/>
        </w:rPr>
      </w:pPr>
      <w:r w:rsidRPr="0060632A">
        <w:rPr>
          <w:highlight w:val="yellow"/>
          <w:lang w:val="fr-CH"/>
        </w:rPr>
        <w:t>[</w:t>
      </w:r>
      <w:proofErr w:type="gramStart"/>
      <w:r w:rsidRPr="0060632A">
        <w:rPr>
          <w:highlight w:val="yellow"/>
          <w:lang w:val="fr-CH"/>
        </w:rPr>
        <w:t>votre</w:t>
      </w:r>
      <w:proofErr w:type="gramEnd"/>
      <w:r w:rsidRPr="0060632A">
        <w:rPr>
          <w:highlight w:val="yellow"/>
          <w:lang w:val="fr-CH"/>
        </w:rPr>
        <w:t xml:space="preserve"> réponse]</w:t>
      </w:r>
    </w:p>
    <w:p w14:paraId="07B311A9" w14:textId="6B6F30D7" w:rsidR="008F20A9" w:rsidRDefault="008F20A9">
      <w:pPr>
        <w:spacing w:after="0" w:line="240" w:lineRule="auto"/>
      </w:pPr>
      <w:r>
        <w:br w:type="page"/>
      </w:r>
    </w:p>
    <w:p w14:paraId="02264B11" w14:textId="1BF5B6B6" w:rsidR="00FA64DD" w:rsidRDefault="007E1EA3" w:rsidP="00FA64DD">
      <w:pPr>
        <w:pStyle w:val="Heading2"/>
      </w:pPr>
      <w:bookmarkStart w:id="20" w:name="_Toc149115453"/>
      <w:r>
        <w:t xml:space="preserve">Offres </w:t>
      </w:r>
      <w:r w:rsidR="004763C9">
        <w:t>b</w:t>
      </w:r>
      <w:r>
        <w:t>itstream</w:t>
      </w:r>
      <w:bookmarkEnd w:id="20"/>
    </w:p>
    <w:p w14:paraId="320BF411" w14:textId="7B60158F" w:rsidR="000E154B" w:rsidRDefault="00FA64DD" w:rsidP="00702521">
      <w:pPr>
        <w:pStyle w:val="AdMNormal"/>
        <w:rPr>
          <w:lang w:val="fr-FR"/>
        </w:rPr>
      </w:pPr>
      <w:r>
        <w:rPr>
          <w:lang w:val="fr-FR"/>
        </w:rPr>
        <w:t>L’Institut souhaite faire le point sur l’ancien marché 3b/2014 de fourniture en gros d’accès central en position déterminée pour produits de grande consommation.</w:t>
      </w:r>
    </w:p>
    <w:p w14:paraId="5A5EC543" w14:textId="0E963593" w:rsidR="00FA64DD" w:rsidRDefault="00FA64DD" w:rsidP="00442E6F">
      <w:pPr>
        <w:pStyle w:val="AdMQuestions"/>
      </w:pPr>
      <w:r w:rsidRPr="00C558B4">
        <w:t xml:space="preserve">Est-ce que le service </w:t>
      </w:r>
      <w:r w:rsidR="00C558B4">
        <w:t xml:space="preserve">de </w:t>
      </w:r>
      <w:r w:rsidRPr="00C558B4">
        <w:t xml:space="preserve">bitstream </w:t>
      </w:r>
      <w:r w:rsidR="00C558B4">
        <w:t>cuivre/</w:t>
      </w:r>
      <w:r w:rsidR="003B107E">
        <w:t xml:space="preserve">bitstream </w:t>
      </w:r>
      <w:r w:rsidR="00C558B4">
        <w:t>fibre</w:t>
      </w:r>
      <w:r w:rsidRPr="00C558B4">
        <w:t xml:space="preserve"> est offert commercialement par </w:t>
      </w:r>
      <w:r w:rsidR="00C558B4">
        <w:t>votre entreprise</w:t>
      </w:r>
      <w:r w:rsidRPr="00C558B4">
        <w:t> ?</w:t>
      </w:r>
      <w:r w:rsidR="005B2BB4">
        <w:t xml:space="preserve"> </w:t>
      </w:r>
      <w:r w:rsidR="004B35FA">
        <w:t>Prévoyez-vous</w:t>
      </w:r>
      <w:r w:rsidR="005B2BB4">
        <w:t xml:space="preserve"> de le faire dans la période sous revue</w:t>
      </w:r>
      <w:r w:rsidR="0060632A">
        <w:t xml:space="preserve"> (c’est-à-dire à l’horizon </w:t>
      </w:r>
      <w:r w:rsidR="00F53359">
        <w:t>2030</w:t>
      </w:r>
      <w:r w:rsidR="00621B50">
        <w:t>)</w:t>
      </w:r>
      <w:r w:rsidR="0060632A">
        <w:t> ?</w:t>
      </w:r>
    </w:p>
    <w:p w14:paraId="06701C8C" w14:textId="77777777" w:rsidR="0060632A" w:rsidRPr="0060632A" w:rsidRDefault="0060632A" w:rsidP="0060632A">
      <w:pPr>
        <w:pBdr>
          <w:top w:val="single" w:sz="4" w:space="1" w:color="auto"/>
          <w:left w:val="single" w:sz="4" w:space="4" w:color="auto"/>
          <w:bottom w:val="single" w:sz="4" w:space="1" w:color="auto"/>
          <w:right w:val="single" w:sz="4" w:space="4" w:color="auto"/>
        </w:pBdr>
        <w:jc w:val="both"/>
        <w:rPr>
          <w:lang w:val="fr-CH"/>
        </w:rPr>
      </w:pPr>
      <w:bookmarkStart w:id="21" w:name="_Hlk148952372"/>
      <w:r w:rsidRPr="0060632A">
        <w:rPr>
          <w:highlight w:val="yellow"/>
          <w:lang w:val="fr-CH"/>
        </w:rPr>
        <w:t>[</w:t>
      </w:r>
      <w:proofErr w:type="gramStart"/>
      <w:r w:rsidRPr="0060632A">
        <w:rPr>
          <w:highlight w:val="yellow"/>
          <w:lang w:val="fr-CH"/>
        </w:rPr>
        <w:t>votre</w:t>
      </w:r>
      <w:proofErr w:type="gramEnd"/>
      <w:r w:rsidRPr="0060632A">
        <w:rPr>
          <w:highlight w:val="yellow"/>
          <w:lang w:val="fr-CH"/>
        </w:rPr>
        <w:t xml:space="preserve"> réponse]</w:t>
      </w:r>
    </w:p>
    <w:p w14:paraId="303CB399" w14:textId="77777777" w:rsidR="00442E6F" w:rsidRDefault="00442E6F" w:rsidP="00442E6F"/>
    <w:bookmarkEnd w:id="21"/>
    <w:p w14:paraId="2A9E919E" w14:textId="16F215F5" w:rsidR="008F20A9" w:rsidRDefault="00274D53" w:rsidP="008F20A9">
      <w:pPr>
        <w:pStyle w:val="AdMQuestions"/>
      </w:pPr>
      <w:r>
        <w:t xml:space="preserve">Quels </w:t>
      </w:r>
      <w:r w:rsidR="005265EF">
        <w:t>sont vos besoins en termes d</w:t>
      </w:r>
      <w:r>
        <w:t xml:space="preserve">’utilisation du bitstream cuivre/bitstream </w:t>
      </w:r>
      <w:r w:rsidR="000211FF">
        <w:t xml:space="preserve">fibre </w:t>
      </w:r>
      <w:r>
        <w:t xml:space="preserve">au cours des prochaines 5 années ? </w:t>
      </w:r>
      <w:r w:rsidR="008F20A9">
        <w:t xml:space="preserve">Dans quels cas privilégiez-vous d’utiliser une offre bitstream fibre ? </w:t>
      </w:r>
      <w:r>
        <w:t>Envisagez-vous de migrer vers le dégroupage de la fibre optique (dans la mesure du possible) ?</w:t>
      </w:r>
      <w:r w:rsidR="008F20A9" w:rsidRPr="008F20A9">
        <w:t xml:space="preserve"> </w:t>
      </w:r>
    </w:p>
    <w:p w14:paraId="6F86E701" w14:textId="20451D03" w:rsidR="0060632A" w:rsidRDefault="0060632A" w:rsidP="00442E6F">
      <w:pPr>
        <w:pStyle w:val="AdMQuestions"/>
      </w:pPr>
    </w:p>
    <w:p w14:paraId="335C5DB6" w14:textId="77777777" w:rsidR="00274D53" w:rsidRPr="0060632A" w:rsidRDefault="00274D53" w:rsidP="00274D53">
      <w:pPr>
        <w:pBdr>
          <w:top w:val="single" w:sz="4" w:space="1" w:color="auto"/>
          <w:left w:val="single" w:sz="4" w:space="4" w:color="auto"/>
          <w:bottom w:val="single" w:sz="4" w:space="1" w:color="auto"/>
          <w:right w:val="single" w:sz="4" w:space="4" w:color="auto"/>
        </w:pBdr>
        <w:jc w:val="both"/>
        <w:rPr>
          <w:lang w:val="fr-CH"/>
        </w:rPr>
      </w:pPr>
      <w:r w:rsidRPr="0060632A">
        <w:rPr>
          <w:highlight w:val="yellow"/>
          <w:lang w:val="fr-CH"/>
        </w:rPr>
        <w:t>[</w:t>
      </w:r>
      <w:proofErr w:type="gramStart"/>
      <w:r w:rsidRPr="0060632A">
        <w:rPr>
          <w:highlight w:val="yellow"/>
          <w:lang w:val="fr-CH"/>
        </w:rPr>
        <w:t>votre</w:t>
      </w:r>
      <w:proofErr w:type="gramEnd"/>
      <w:r w:rsidRPr="0060632A">
        <w:rPr>
          <w:highlight w:val="yellow"/>
          <w:lang w:val="fr-CH"/>
        </w:rPr>
        <w:t xml:space="preserve"> réponse]</w:t>
      </w:r>
    </w:p>
    <w:p w14:paraId="4CF87BE9" w14:textId="77777777" w:rsidR="00442E6F" w:rsidRDefault="00442E6F" w:rsidP="00442E6F"/>
    <w:p w14:paraId="378E46BA" w14:textId="0B41EF00" w:rsidR="00B707AF" w:rsidRDefault="00B707AF" w:rsidP="00442E6F">
      <w:pPr>
        <w:pStyle w:val="AdMQuestions"/>
      </w:pPr>
      <w:r>
        <w:t xml:space="preserve">Selon vous, </w:t>
      </w:r>
      <w:r w:rsidR="00EC1B97">
        <w:t>y a-t-il des barrières à l’entrée sur le marché du bitstream ? F</w:t>
      </w:r>
      <w:r w:rsidRPr="00C558B4">
        <w:t xml:space="preserve">aut-il </w:t>
      </w:r>
      <w:r>
        <w:t>maintenir la régulation</w:t>
      </w:r>
      <w:r w:rsidRPr="00C558B4">
        <w:t xml:space="preserve"> </w:t>
      </w:r>
      <w:r>
        <w:t>du</w:t>
      </w:r>
      <w:r w:rsidRPr="00C558B4">
        <w:t xml:space="preserve"> bitstream ?</w:t>
      </w:r>
      <w:r>
        <w:t xml:space="preserve"> </w:t>
      </w:r>
      <w:r w:rsidR="00EC1B97">
        <w:t>Si oui,</w:t>
      </w:r>
      <w:r w:rsidR="00621B50">
        <w:t xml:space="preserve"> </w:t>
      </w:r>
      <w:r w:rsidR="00EC1B97">
        <w:t>veuillez justifier votre réponse</w:t>
      </w:r>
      <w:r w:rsidR="00621B50">
        <w:t>.</w:t>
      </w:r>
    </w:p>
    <w:p w14:paraId="683C15CD" w14:textId="77777777" w:rsidR="00B707AF" w:rsidRPr="0060632A" w:rsidRDefault="00B707AF" w:rsidP="00B707AF">
      <w:pPr>
        <w:pBdr>
          <w:top w:val="single" w:sz="4" w:space="1" w:color="auto"/>
          <w:left w:val="single" w:sz="4" w:space="4" w:color="auto"/>
          <w:bottom w:val="single" w:sz="4" w:space="1" w:color="auto"/>
          <w:right w:val="single" w:sz="4" w:space="4" w:color="auto"/>
        </w:pBdr>
        <w:jc w:val="both"/>
        <w:rPr>
          <w:lang w:val="fr-CH"/>
        </w:rPr>
      </w:pPr>
      <w:r w:rsidRPr="0060632A">
        <w:rPr>
          <w:highlight w:val="yellow"/>
          <w:lang w:val="fr-CH"/>
        </w:rPr>
        <w:t>[</w:t>
      </w:r>
      <w:proofErr w:type="gramStart"/>
      <w:r w:rsidRPr="0060632A">
        <w:rPr>
          <w:highlight w:val="yellow"/>
          <w:lang w:val="fr-CH"/>
        </w:rPr>
        <w:t>votre</w:t>
      </w:r>
      <w:proofErr w:type="gramEnd"/>
      <w:r w:rsidRPr="0060632A">
        <w:rPr>
          <w:highlight w:val="yellow"/>
          <w:lang w:val="fr-CH"/>
        </w:rPr>
        <w:t xml:space="preserve"> réponse]</w:t>
      </w:r>
    </w:p>
    <w:p w14:paraId="36A42514" w14:textId="77777777" w:rsidR="00472836" w:rsidRDefault="00472836" w:rsidP="00472836"/>
    <w:p w14:paraId="2F5A8379" w14:textId="5D58E709" w:rsidR="00274D53" w:rsidRDefault="00CC1639" w:rsidP="00CC1639">
      <w:pPr>
        <w:pStyle w:val="Heading2"/>
      </w:pPr>
      <w:bookmarkStart w:id="22" w:name="_Toc149115454"/>
      <w:r>
        <w:t>Aspects géographiques</w:t>
      </w:r>
      <w:bookmarkEnd w:id="22"/>
      <w:r>
        <w:t xml:space="preserve"> </w:t>
      </w:r>
    </w:p>
    <w:p w14:paraId="2789D5BD" w14:textId="21898AE1" w:rsidR="00CC1639" w:rsidRDefault="00CC1639" w:rsidP="00CC1639">
      <w:pPr>
        <w:pStyle w:val="AdMQuestions"/>
      </w:pPr>
      <w:r>
        <w:t xml:space="preserve">Considérez-vous que les conditions concurrentielles </w:t>
      </w:r>
      <w:proofErr w:type="gramStart"/>
      <w:r>
        <w:t>sont</w:t>
      </w:r>
      <w:proofErr w:type="gramEnd"/>
      <w:r>
        <w:t xml:space="preserve"> uniformes sur tout le territoire luxembourgeois ?</w:t>
      </w:r>
    </w:p>
    <w:p w14:paraId="614B3611" w14:textId="77777777" w:rsidR="00CC1639" w:rsidRPr="007C32D7" w:rsidRDefault="00CC1639" w:rsidP="00CC1639">
      <w:pPr>
        <w:pBdr>
          <w:top w:val="single" w:sz="4" w:space="1" w:color="auto"/>
          <w:left w:val="single" w:sz="4" w:space="4" w:color="auto"/>
          <w:bottom w:val="single" w:sz="4" w:space="1" w:color="auto"/>
          <w:right w:val="single" w:sz="4" w:space="4" w:color="auto"/>
        </w:pBdr>
        <w:jc w:val="both"/>
        <w:rPr>
          <w:b/>
          <w:bCs/>
          <w:lang w:val="fr-CH"/>
        </w:rPr>
      </w:pPr>
      <w:r w:rsidRPr="007C32D7">
        <w:rPr>
          <w:b/>
          <w:bCs/>
          <w:lang w:val="fr-CH"/>
        </w:rPr>
        <w:t>Offre RUO</w:t>
      </w:r>
    </w:p>
    <w:p w14:paraId="1D6604C4" w14:textId="77777777" w:rsidR="00CC1639" w:rsidRPr="007C32D7" w:rsidRDefault="00CC1639" w:rsidP="00CC1639">
      <w:pPr>
        <w:pBdr>
          <w:top w:val="single" w:sz="4" w:space="1" w:color="auto"/>
          <w:left w:val="single" w:sz="4" w:space="4" w:color="auto"/>
          <w:bottom w:val="single" w:sz="4" w:space="1" w:color="auto"/>
          <w:right w:val="single" w:sz="4" w:space="4" w:color="auto"/>
        </w:pBdr>
        <w:jc w:val="both"/>
        <w:rPr>
          <w:lang w:val="fr-CH"/>
        </w:rPr>
      </w:pPr>
      <w:r w:rsidRPr="007C32D7">
        <w:rPr>
          <w:highlight w:val="yellow"/>
          <w:lang w:val="fr-CH"/>
        </w:rPr>
        <w:t>[</w:t>
      </w:r>
      <w:proofErr w:type="gramStart"/>
      <w:r w:rsidRPr="007C32D7">
        <w:rPr>
          <w:highlight w:val="yellow"/>
          <w:lang w:val="fr-CH"/>
        </w:rPr>
        <w:t>votre</w:t>
      </w:r>
      <w:proofErr w:type="gramEnd"/>
      <w:r w:rsidRPr="007C32D7">
        <w:rPr>
          <w:highlight w:val="yellow"/>
          <w:lang w:val="fr-CH"/>
        </w:rPr>
        <w:t xml:space="preserve"> réponse]</w:t>
      </w:r>
    </w:p>
    <w:p w14:paraId="6DD19DD4" w14:textId="77777777" w:rsidR="00CC1639" w:rsidRPr="007C32D7" w:rsidRDefault="00CC1639" w:rsidP="00CC1639">
      <w:pPr>
        <w:pBdr>
          <w:top w:val="single" w:sz="4" w:space="1" w:color="auto"/>
          <w:left w:val="single" w:sz="4" w:space="4" w:color="auto"/>
          <w:bottom w:val="single" w:sz="4" w:space="1" w:color="auto"/>
          <w:right w:val="single" w:sz="4" w:space="4" w:color="auto"/>
        </w:pBdr>
        <w:jc w:val="both"/>
        <w:rPr>
          <w:lang w:val="fr-CH"/>
        </w:rPr>
      </w:pPr>
    </w:p>
    <w:p w14:paraId="1DA0CAEC" w14:textId="77777777" w:rsidR="00CC1639" w:rsidRPr="007C32D7" w:rsidRDefault="00CC1639" w:rsidP="00CC1639">
      <w:pPr>
        <w:pBdr>
          <w:top w:val="single" w:sz="4" w:space="1" w:color="auto"/>
          <w:left w:val="single" w:sz="4" w:space="4" w:color="auto"/>
          <w:bottom w:val="single" w:sz="4" w:space="1" w:color="auto"/>
          <w:right w:val="single" w:sz="4" w:space="4" w:color="auto"/>
        </w:pBdr>
        <w:jc w:val="both"/>
        <w:rPr>
          <w:b/>
          <w:bCs/>
          <w:lang w:val="fr-CH"/>
        </w:rPr>
      </w:pPr>
      <w:r w:rsidRPr="007C32D7">
        <w:rPr>
          <w:b/>
          <w:bCs/>
          <w:lang w:val="fr-CH"/>
        </w:rPr>
        <w:t>Offre ROB</w:t>
      </w:r>
    </w:p>
    <w:p w14:paraId="3C9591C8" w14:textId="77777777" w:rsidR="00CC1639" w:rsidRPr="007C32D7" w:rsidRDefault="00CC1639" w:rsidP="00CC1639">
      <w:pPr>
        <w:pBdr>
          <w:top w:val="single" w:sz="4" w:space="1" w:color="auto"/>
          <w:left w:val="single" w:sz="4" w:space="4" w:color="auto"/>
          <w:bottom w:val="single" w:sz="4" w:space="1" w:color="auto"/>
          <w:right w:val="single" w:sz="4" w:space="4" w:color="auto"/>
        </w:pBdr>
        <w:jc w:val="both"/>
        <w:rPr>
          <w:lang w:val="fr-CH"/>
        </w:rPr>
      </w:pPr>
      <w:r w:rsidRPr="007C32D7">
        <w:rPr>
          <w:highlight w:val="yellow"/>
          <w:lang w:val="fr-CH"/>
        </w:rPr>
        <w:t>[</w:t>
      </w:r>
      <w:proofErr w:type="gramStart"/>
      <w:r w:rsidRPr="007C32D7">
        <w:rPr>
          <w:highlight w:val="yellow"/>
          <w:lang w:val="fr-CH"/>
        </w:rPr>
        <w:t>votre</w:t>
      </w:r>
      <w:proofErr w:type="gramEnd"/>
      <w:r w:rsidRPr="007C32D7">
        <w:rPr>
          <w:highlight w:val="yellow"/>
          <w:lang w:val="fr-CH"/>
        </w:rPr>
        <w:t xml:space="preserve"> réponse]</w:t>
      </w:r>
    </w:p>
    <w:p w14:paraId="51067B86" w14:textId="77777777" w:rsidR="00CC1639" w:rsidRPr="007C32D7" w:rsidRDefault="00CC1639" w:rsidP="00CC1639">
      <w:pPr>
        <w:pBdr>
          <w:top w:val="single" w:sz="4" w:space="1" w:color="auto"/>
          <w:left w:val="single" w:sz="4" w:space="4" w:color="auto"/>
          <w:bottom w:val="single" w:sz="4" w:space="1" w:color="auto"/>
          <w:right w:val="single" w:sz="4" w:space="4" w:color="auto"/>
        </w:pBdr>
        <w:jc w:val="both"/>
        <w:rPr>
          <w:lang w:val="fr-CH"/>
        </w:rPr>
      </w:pPr>
    </w:p>
    <w:p w14:paraId="00BDA3AB" w14:textId="77777777" w:rsidR="00CC1639" w:rsidRPr="007C32D7" w:rsidRDefault="00CC1639" w:rsidP="00CC1639">
      <w:pPr>
        <w:pBdr>
          <w:top w:val="single" w:sz="4" w:space="1" w:color="auto"/>
          <w:left w:val="single" w:sz="4" w:space="4" w:color="auto"/>
          <w:bottom w:val="single" w:sz="4" w:space="1" w:color="auto"/>
          <w:right w:val="single" w:sz="4" w:space="4" w:color="auto"/>
        </w:pBdr>
        <w:jc w:val="both"/>
        <w:rPr>
          <w:b/>
          <w:bCs/>
          <w:lang w:val="fr-CH"/>
        </w:rPr>
      </w:pPr>
      <w:r w:rsidRPr="007C32D7">
        <w:rPr>
          <w:b/>
          <w:bCs/>
          <w:lang w:val="fr-CH"/>
        </w:rPr>
        <w:t>Offre ROLLS</w:t>
      </w:r>
    </w:p>
    <w:p w14:paraId="063C7E63" w14:textId="77777777" w:rsidR="00CC1639" w:rsidRPr="007C32D7" w:rsidRDefault="00CC1639" w:rsidP="00CC1639">
      <w:pPr>
        <w:pBdr>
          <w:top w:val="single" w:sz="4" w:space="1" w:color="auto"/>
          <w:left w:val="single" w:sz="4" w:space="4" w:color="auto"/>
          <w:bottom w:val="single" w:sz="4" w:space="1" w:color="auto"/>
          <w:right w:val="single" w:sz="4" w:space="4" w:color="auto"/>
        </w:pBdr>
        <w:jc w:val="both"/>
        <w:rPr>
          <w:lang w:val="fr-CH"/>
        </w:rPr>
      </w:pPr>
      <w:r w:rsidRPr="007C32D7">
        <w:rPr>
          <w:highlight w:val="yellow"/>
          <w:lang w:val="fr-CH"/>
        </w:rPr>
        <w:t>[</w:t>
      </w:r>
      <w:proofErr w:type="gramStart"/>
      <w:r w:rsidRPr="007C32D7">
        <w:rPr>
          <w:highlight w:val="yellow"/>
          <w:lang w:val="fr-CH"/>
        </w:rPr>
        <w:t>votre</w:t>
      </w:r>
      <w:proofErr w:type="gramEnd"/>
      <w:r w:rsidRPr="007C32D7">
        <w:rPr>
          <w:highlight w:val="yellow"/>
          <w:lang w:val="fr-CH"/>
        </w:rPr>
        <w:t xml:space="preserve"> réponse]</w:t>
      </w:r>
    </w:p>
    <w:p w14:paraId="59C95655" w14:textId="77777777" w:rsidR="00CC1639" w:rsidRPr="007C32D7" w:rsidRDefault="00CC1639" w:rsidP="00CC1639">
      <w:pPr>
        <w:pBdr>
          <w:top w:val="single" w:sz="4" w:space="1" w:color="auto"/>
          <w:left w:val="single" w:sz="4" w:space="4" w:color="auto"/>
          <w:bottom w:val="single" w:sz="4" w:space="1" w:color="auto"/>
          <w:right w:val="single" w:sz="4" w:space="4" w:color="auto"/>
        </w:pBdr>
        <w:jc w:val="both"/>
        <w:rPr>
          <w:lang w:val="fr-CH"/>
        </w:rPr>
      </w:pPr>
    </w:p>
    <w:p w14:paraId="1C01F353" w14:textId="77777777" w:rsidR="00CC1639" w:rsidRPr="007C32D7" w:rsidRDefault="00CC1639" w:rsidP="00CC1639">
      <w:pPr>
        <w:pBdr>
          <w:top w:val="single" w:sz="4" w:space="1" w:color="auto"/>
          <w:left w:val="single" w:sz="4" w:space="4" w:color="auto"/>
          <w:bottom w:val="single" w:sz="4" w:space="1" w:color="auto"/>
          <w:right w:val="single" w:sz="4" w:space="4" w:color="auto"/>
        </w:pBdr>
        <w:jc w:val="both"/>
        <w:rPr>
          <w:b/>
          <w:bCs/>
          <w:lang w:val="fr-CH"/>
        </w:rPr>
      </w:pPr>
      <w:r w:rsidRPr="007C32D7">
        <w:rPr>
          <w:b/>
          <w:bCs/>
          <w:lang w:val="fr-CH"/>
        </w:rPr>
        <w:t>Autres offres</w:t>
      </w:r>
    </w:p>
    <w:p w14:paraId="11E075B8" w14:textId="77777777" w:rsidR="00CC1639" w:rsidRPr="001958BC" w:rsidRDefault="00CC1639" w:rsidP="00CC1639">
      <w:pPr>
        <w:pBdr>
          <w:top w:val="single" w:sz="4" w:space="1" w:color="auto"/>
          <w:left w:val="single" w:sz="4" w:space="4" w:color="auto"/>
          <w:bottom w:val="single" w:sz="4" w:space="1" w:color="auto"/>
          <w:right w:val="single" w:sz="4" w:space="4" w:color="auto"/>
        </w:pBdr>
        <w:jc w:val="both"/>
        <w:rPr>
          <w:lang w:val="fr-CH"/>
        </w:rPr>
      </w:pPr>
      <w:r w:rsidRPr="007C32D7">
        <w:rPr>
          <w:highlight w:val="yellow"/>
          <w:lang w:val="fr-CH"/>
        </w:rPr>
        <w:t>[</w:t>
      </w:r>
      <w:proofErr w:type="gramStart"/>
      <w:r w:rsidRPr="007C32D7">
        <w:rPr>
          <w:highlight w:val="yellow"/>
          <w:lang w:val="fr-CH"/>
        </w:rPr>
        <w:t>votre</w:t>
      </w:r>
      <w:proofErr w:type="gramEnd"/>
      <w:r w:rsidRPr="007C32D7">
        <w:rPr>
          <w:highlight w:val="yellow"/>
          <w:lang w:val="fr-CH"/>
        </w:rPr>
        <w:t xml:space="preserve"> réponse]</w:t>
      </w:r>
    </w:p>
    <w:p w14:paraId="7369621D" w14:textId="77777777" w:rsidR="00472836" w:rsidRDefault="00472836" w:rsidP="00472836"/>
    <w:p w14:paraId="6DD9834E" w14:textId="1619B60A" w:rsidR="00CC1639" w:rsidRDefault="00CC1639" w:rsidP="00CC1639">
      <w:pPr>
        <w:pStyle w:val="AdMQuestions"/>
      </w:pPr>
      <w:r>
        <w:t>Considérez-vous comme utile d’imposer des obligations réglementaires spécifiques dans certains cas ? Par exemple, dans le cas des zones où le dégroupage fibre n’est pas encore disponible ?</w:t>
      </w:r>
    </w:p>
    <w:p w14:paraId="4C8F4AC2" w14:textId="6550DD5D" w:rsidR="00CC1639" w:rsidRPr="00B77040" w:rsidRDefault="00CC1639" w:rsidP="00CC1639">
      <w:pPr>
        <w:pBdr>
          <w:top w:val="single" w:sz="4" w:space="1" w:color="auto"/>
          <w:left w:val="single" w:sz="4" w:space="4" w:color="auto"/>
          <w:bottom w:val="single" w:sz="4" w:space="1" w:color="auto"/>
          <w:right w:val="single" w:sz="4" w:space="4" w:color="auto"/>
        </w:pBdr>
        <w:rPr>
          <w:lang w:val="fr-CH"/>
        </w:rPr>
      </w:pPr>
      <w:bookmarkStart w:id="23" w:name="_Hlk148536846"/>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bookmarkEnd w:id="23"/>
    <w:p w14:paraId="568CF0B3" w14:textId="49D80113" w:rsidR="00274D53" w:rsidRDefault="00CC1639" w:rsidP="0060632A">
      <w:pPr>
        <w:rPr>
          <w:lang w:val="fr-FR"/>
        </w:rPr>
      </w:pPr>
      <w:r>
        <w:rPr>
          <w:lang w:val="fr-FR"/>
        </w:rPr>
        <w:t>Justification :</w:t>
      </w:r>
    </w:p>
    <w:p w14:paraId="56D76E36" w14:textId="77777777" w:rsidR="00CC1639" w:rsidRPr="00B77040" w:rsidRDefault="00CC1639" w:rsidP="00CC1639">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6473A847" w14:textId="77777777" w:rsidR="00CC1639" w:rsidRPr="0060632A" w:rsidRDefault="00CC1639" w:rsidP="0060632A">
      <w:pPr>
        <w:rPr>
          <w:lang w:val="fr-FR"/>
        </w:rPr>
      </w:pPr>
    </w:p>
    <w:p w14:paraId="54CE5164" w14:textId="57E0B39E" w:rsidR="004D33DE" w:rsidRDefault="004D33DE">
      <w:pPr>
        <w:spacing w:after="0" w:line="240" w:lineRule="auto"/>
        <w:rPr>
          <w:lang w:val="fr-CH"/>
        </w:rPr>
      </w:pPr>
      <w:r w:rsidRPr="001415C7">
        <w:rPr>
          <w:lang w:val="fr-CH"/>
        </w:rPr>
        <w:br w:type="page"/>
      </w:r>
    </w:p>
    <w:p w14:paraId="59115EB5" w14:textId="6F00F53A" w:rsidR="004D33DE" w:rsidRPr="001415C7" w:rsidRDefault="00596866" w:rsidP="004D33DE">
      <w:pPr>
        <w:pStyle w:val="Heading1"/>
        <w:ind w:left="0" w:firstLine="0"/>
        <w:rPr>
          <w:lang w:val="fr-CH"/>
        </w:rPr>
      </w:pPr>
      <w:bookmarkStart w:id="24" w:name="_Toc149115455"/>
      <w:r w:rsidRPr="001415C7">
        <w:rPr>
          <w:lang w:val="fr-CH"/>
        </w:rPr>
        <w:t>Conditions d’accès sur le</w:t>
      </w:r>
      <w:r w:rsidR="00AC6E1E">
        <w:rPr>
          <w:lang w:val="fr-CH"/>
        </w:rPr>
        <w:t>s</w:t>
      </w:r>
      <w:r w:rsidRPr="001415C7">
        <w:rPr>
          <w:lang w:val="fr-CH"/>
        </w:rPr>
        <w:t xml:space="preserve"> marché</w:t>
      </w:r>
      <w:r w:rsidR="00AC6E1E">
        <w:rPr>
          <w:lang w:val="fr-CH"/>
        </w:rPr>
        <w:t xml:space="preserve">s </w:t>
      </w:r>
      <w:r w:rsidR="007C32D7">
        <w:rPr>
          <w:lang w:val="fr-CH"/>
        </w:rPr>
        <w:t>pertinents</w:t>
      </w:r>
      <w:bookmarkEnd w:id="24"/>
    </w:p>
    <w:p w14:paraId="6D13FE2D" w14:textId="53D1757A" w:rsidR="00596866" w:rsidRPr="00BD223A" w:rsidRDefault="00596866" w:rsidP="00666405">
      <w:pPr>
        <w:pStyle w:val="AdMNormal"/>
        <w:rPr>
          <w:lang w:val="fr-FR"/>
        </w:rPr>
      </w:pPr>
      <w:r w:rsidRPr="00BD223A">
        <w:rPr>
          <w:lang w:val="fr-FR"/>
        </w:rPr>
        <w:t>L</w:t>
      </w:r>
      <w:r w:rsidR="00557562">
        <w:rPr>
          <w:lang w:val="fr-FR"/>
        </w:rPr>
        <w:t>’</w:t>
      </w:r>
      <w:r w:rsidRPr="00BD223A">
        <w:rPr>
          <w:lang w:val="fr-FR"/>
        </w:rPr>
        <w:t>I</w:t>
      </w:r>
      <w:r w:rsidR="00A056A8" w:rsidRPr="00BD223A">
        <w:rPr>
          <w:lang w:val="fr-FR"/>
        </w:rPr>
        <w:t>nstitut</w:t>
      </w:r>
      <w:r w:rsidRPr="00BD223A">
        <w:rPr>
          <w:lang w:val="fr-FR"/>
        </w:rPr>
        <w:t xml:space="preserve"> vous invite à donner votre avis sur la situation actuelle des conditions d</w:t>
      </w:r>
      <w:r w:rsidR="00557562">
        <w:rPr>
          <w:lang w:val="fr-FR"/>
        </w:rPr>
        <w:t>’</w:t>
      </w:r>
      <w:r w:rsidRPr="00BD223A">
        <w:rPr>
          <w:lang w:val="fr-FR"/>
        </w:rPr>
        <w:t>entrée sur le</w:t>
      </w:r>
      <w:r w:rsidR="00AC6E1E">
        <w:rPr>
          <w:lang w:val="fr-FR"/>
        </w:rPr>
        <w:t>s</w:t>
      </w:r>
      <w:r w:rsidRPr="00BD223A">
        <w:rPr>
          <w:lang w:val="fr-FR"/>
        </w:rPr>
        <w:t xml:space="preserve"> marché</w:t>
      </w:r>
      <w:r w:rsidR="00AC6E1E">
        <w:rPr>
          <w:lang w:val="fr-FR"/>
        </w:rPr>
        <w:t>s</w:t>
      </w:r>
      <w:r w:rsidRPr="00BD223A">
        <w:rPr>
          <w:lang w:val="fr-FR"/>
        </w:rPr>
        <w:t xml:space="preserve"> </w:t>
      </w:r>
      <w:r w:rsidR="007C32D7">
        <w:rPr>
          <w:lang w:val="fr-FR"/>
        </w:rPr>
        <w:t>pertinents</w:t>
      </w:r>
      <w:r w:rsidR="00AC6E1E">
        <w:rPr>
          <w:lang w:val="fr-FR"/>
        </w:rPr>
        <w:t xml:space="preserve"> </w:t>
      </w:r>
      <w:r w:rsidRPr="00BD223A">
        <w:rPr>
          <w:lang w:val="fr-FR"/>
        </w:rPr>
        <w:t>au Luxembourg.</w:t>
      </w:r>
    </w:p>
    <w:p w14:paraId="4A4BE007" w14:textId="7AA63977" w:rsidR="004D33DE" w:rsidRPr="006E2AB2" w:rsidRDefault="00596866" w:rsidP="00C7619B">
      <w:pPr>
        <w:pStyle w:val="AdMNormal"/>
        <w:rPr>
          <w:lang w:val="fr-FR"/>
        </w:rPr>
      </w:pPr>
      <w:r w:rsidRPr="006E2AB2">
        <w:rPr>
          <w:lang w:val="fr-FR"/>
        </w:rPr>
        <w:t>Veuillez fournir une justification et/ou une motivation pour chaque question ci-dessous</w:t>
      </w:r>
      <w:r w:rsidR="00666405" w:rsidRPr="006E2AB2">
        <w:rPr>
          <w:lang w:val="fr-FR"/>
        </w:rPr>
        <w:t>.</w:t>
      </w:r>
    </w:p>
    <w:p w14:paraId="4A460810" w14:textId="77777777" w:rsidR="00666405" w:rsidRPr="00BD223A" w:rsidRDefault="00666405" w:rsidP="00666405">
      <w:pPr>
        <w:rPr>
          <w:lang w:val="fr-FR"/>
        </w:rPr>
      </w:pPr>
    </w:p>
    <w:p w14:paraId="5BDE56B7" w14:textId="3EBA571D" w:rsidR="004D33DE" w:rsidRPr="001415C7" w:rsidRDefault="004D33DE" w:rsidP="004D33DE">
      <w:pPr>
        <w:pStyle w:val="Heading2"/>
        <w:rPr>
          <w:lang w:val="fr-CH"/>
        </w:rPr>
      </w:pPr>
      <w:bookmarkStart w:id="25" w:name="_Toc149115456"/>
      <w:r w:rsidRPr="001415C7">
        <w:rPr>
          <w:lang w:val="fr-CH"/>
        </w:rPr>
        <w:t xml:space="preserve">Infrastructure </w:t>
      </w:r>
      <w:r w:rsidR="00596866" w:rsidRPr="001415C7">
        <w:rPr>
          <w:iCs/>
          <w:lang w:val="fr-CH"/>
        </w:rPr>
        <w:t xml:space="preserve">difficilement </w:t>
      </w:r>
      <w:r w:rsidR="002F6D30" w:rsidRPr="001415C7">
        <w:rPr>
          <w:iCs/>
          <w:lang w:val="fr-CH"/>
        </w:rPr>
        <w:t>duplicable</w:t>
      </w:r>
      <w:bookmarkEnd w:id="25"/>
    </w:p>
    <w:p w14:paraId="6C62D46D" w14:textId="3127240E" w:rsidR="00596866" w:rsidRDefault="00596866" w:rsidP="00C7619B">
      <w:pPr>
        <w:pStyle w:val="AdMQuestions"/>
      </w:pPr>
      <w:r w:rsidRPr="00374E09">
        <w:t>Sur une échelle de 0 [</w:t>
      </w:r>
      <w:r w:rsidR="00AC6E1E" w:rsidRPr="00374E09">
        <w:t>faible</w:t>
      </w:r>
      <w:r w:rsidRPr="00374E09">
        <w:t>] à 5 [fort]</w:t>
      </w:r>
      <w:r w:rsidR="008E5B35" w:rsidRPr="00374E09">
        <w:t xml:space="preserve">, </w:t>
      </w:r>
      <w:r w:rsidR="00AC6E1E" w:rsidRPr="00374E09">
        <w:t xml:space="preserve">merci de quantifier </w:t>
      </w:r>
      <w:r w:rsidR="008E5B35" w:rsidRPr="00374E09">
        <w:t>le contrôle</w:t>
      </w:r>
      <w:r w:rsidR="00AC6E1E" w:rsidRPr="00374E09">
        <w:t xml:space="preserve"> que vous estimez avoir sur tou</w:t>
      </w:r>
      <w:r w:rsidR="001E3BEF" w:rsidRPr="00374E09">
        <w:t xml:space="preserve">te </w:t>
      </w:r>
      <w:r w:rsidR="008E5B35" w:rsidRPr="00374E09">
        <w:t>infrastructure</w:t>
      </w:r>
      <w:r w:rsidR="00AC6E1E" w:rsidRPr="00374E09">
        <w:t xml:space="preserve"> de réseau </w:t>
      </w:r>
      <w:r w:rsidR="001E3BEF" w:rsidRPr="00374E09">
        <w:t xml:space="preserve">d’accès </w:t>
      </w:r>
      <w:r w:rsidR="00AC6E1E" w:rsidRPr="00374E09">
        <w:t xml:space="preserve">difficilement </w:t>
      </w:r>
      <w:r w:rsidR="00374E09" w:rsidRPr="00374E09">
        <w:t>duplicable</w:t>
      </w:r>
      <w:r w:rsidR="009D6B0F">
        <w:t>.</w:t>
      </w:r>
    </w:p>
    <w:p w14:paraId="082388C0" w14:textId="77777777" w:rsidR="007C32D7" w:rsidRPr="00374E09" w:rsidRDefault="007C32D7" w:rsidP="007C32D7">
      <w:pPr>
        <w:pStyle w:val="AdMQuestions"/>
        <w:numPr>
          <w:ilvl w:val="0"/>
          <w:numId w:val="0"/>
        </w:numPr>
        <w:ind w:left="357"/>
      </w:pPr>
    </w:p>
    <w:p w14:paraId="61B6436D" w14:textId="6EDE4A6E" w:rsidR="007C32D7" w:rsidRPr="007C32D7" w:rsidRDefault="007C32D7" w:rsidP="00CD4574">
      <w:pPr>
        <w:pBdr>
          <w:top w:val="single" w:sz="4" w:space="1" w:color="auto"/>
          <w:left w:val="single" w:sz="4" w:space="4" w:color="auto"/>
          <w:bottom w:val="single" w:sz="4" w:space="1" w:color="auto"/>
          <w:right w:val="single" w:sz="4" w:space="4" w:color="auto"/>
        </w:pBdr>
        <w:rPr>
          <w:b/>
          <w:bCs/>
          <w:lang w:val="fr-CH"/>
        </w:rPr>
      </w:pPr>
      <w:bookmarkStart w:id="26" w:name="_Hlk148534152"/>
      <w:r w:rsidRPr="007C32D7">
        <w:rPr>
          <w:b/>
          <w:bCs/>
          <w:lang w:val="fr-CH"/>
        </w:rPr>
        <w:t>Offre RUO</w:t>
      </w:r>
    </w:p>
    <w:p w14:paraId="2C93D611" w14:textId="77777777" w:rsidR="007C32D7" w:rsidRDefault="007C32D7" w:rsidP="007C32D7">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70A06231" w14:textId="77777777" w:rsidR="007C32D7" w:rsidRDefault="007C32D7" w:rsidP="00CD4574">
      <w:pPr>
        <w:pBdr>
          <w:top w:val="single" w:sz="4" w:space="1" w:color="auto"/>
          <w:left w:val="single" w:sz="4" w:space="4" w:color="auto"/>
          <w:bottom w:val="single" w:sz="4" w:space="1" w:color="auto"/>
          <w:right w:val="single" w:sz="4" w:space="4" w:color="auto"/>
        </w:pBdr>
        <w:rPr>
          <w:lang w:val="fr-CH"/>
        </w:rPr>
      </w:pPr>
    </w:p>
    <w:p w14:paraId="3EA5DE61" w14:textId="4AD52AE7" w:rsidR="007C32D7" w:rsidRPr="007C32D7" w:rsidRDefault="007C32D7" w:rsidP="00CD4574">
      <w:pPr>
        <w:pBdr>
          <w:top w:val="single" w:sz="4" w:space="1" w:color="auto"/>
          <w:left w:val="single" w:sz="4" w:space="4" w:color="auto"/>
          <w:bottom w:val="single" w:sz="4" w:space="1" w:color="auto"/>
          <w:right w:val="single" w:sz="4" w:space="4" w:color="auto"/>
        </w:pBdr>
        <w:rPr>
          <w:b/>
          <w:bCs/>
          <w:lang w:val="fr-CH"/>
        </w:rPr>
      </w:pPr>
      <w:r w:rsidRPr="007C32D7">
        <w:rPr>
          <w:b/>
          <w:bCs/>
          <w:lang w:val="fr-CH"/>
        </w:rPr>
        <w:t>Offre ROB</w:t>
      </w:r>
    </w:p>
    <w:p w14:paraId="25BD79F8" w14:textId="77777777" w:rsidR="007C32D7" w:rsidRDefault="007C32D7" w:rsidP="007C32D7">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11C0849C" w14:textId="77777777" w:rsidR="007C32D7" w:rsidRDefault="007C32D7" w:rsidP="00CD4574">
      <w:pPr>
        <w:pBdr>
          <w:top w:val="single" w:sz="4" w:space="1" w:color="auto"/>
          <w:left w:val="single" w:sz="4" w:space="4" w:color="auto"/>
          <w:bottom w:val="single" w:sz="4" w:space="1" w:color="auto"/>
          <w:right w:val="single" w:sz="4" w:space="4" w:color="auto"/>
        </w:pBdr>
        <w:rPr>
          <w:lang w:val="fr-CH"/>
        </w:rPr>
      </w:pPr>
    </w:p>
    <w:p w14:paraId="70AE8850" w14:textId="12703B8A" w:rsidR="007C32D7" w:rsidRPr="007C32D7" w:rsidRDefault="007C32D7" w:rsidP="00CD4574">
      <w:pPr>
        <w:pBdr>
          <w:top w:val="single" w:sz="4" w:space="1" w:color="auto"/>
          <w:left w:val="single" w:sz="4" w:space="4" w:color="auto"/>
          <w:bottom w:val="single" w:sz="4" w:space="1" w:color="auto"/>
          <w:right w:val="single" w:sz="4" w:space="4" w:color="auto"/>
        </w:pBdr>
        <w:rPr>
          <w:b/>
          <w:bCs/>
          <w:lang w:val="fr-CH"/>
        </w:rPr>
      </w:pPr>
      <w:r w:rsidRPr="007C32D7">
        <w:rPr>
          <w:b/>
          <w:bCs/>
          <w:lang w:val="fr-CH"/>
        </w:rPr>
        <w:t>Offre ROLLS</w:t>
      </w:r>
    </w:p>
    <w:p w14:paraId="68349D08" w14:textId="77777777" w:rsidR="007C32D7" w:rsidRDefault="007C32D7" w:rsidP="007C32D7">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6885A8EA" w14:textId="77777777" w:rsidR="007C32D7" w:rsidRDefault="007C32D7" w:rsidP="00CD4574">
      <w:pPr>
        <w:pBdr>
          <w:top w:val="single" w:sz="4" w:space="1" w:color="auto"/>
          <w:left w:val="single" w:sz="4" w:space="4" w:color="auto"/>
          <w:bottom w:val="single" w:sz="4" w:space="1" w:color="auto"/>
          <w:right w:val="single" w:sz="4" w:space="4" w:color="auto"/>
        </w:pBdr>
        <w:rPr>
          <w:lang w:val="fr-CH"/>
        </w:rPr>
      </w:pPr>
    </w:p>
    <w:p w14:paraId="0B683FE7" w14:textId="5016DD90" w:rsidR="007C32D7" w:rsidRPr="007C32D7" w:rsidRDefault="007C32D7" w:rsidP="00CD4574">
      <w:pPr>
        <w:pBdr>
          <w:top w:val="single" w:sz="4" w:space="1" w:color="auto"/>
          <w:left w:val="single" w:sz="4" w:space="4" w:color="auto"/>
          <w:bottom w:val="single" w:sz="4" w:space="1" w:color="auto"/>
          <w:right w:val="single" w:sz="4" w:space="4" w:color="auto"/>
        </w:pBdr>
        <w:rPr>
          <w:b/>
          <w:bCs/>
          <w:lang w:val="fr-CH"/>
        </w:rPr>
      </w:pPr>
      <w:r w:rsidRPr="007C32D7">
        <w:rPr>
          <w:b/>
          <w:bCs/>
          <w:lang w:val="fr-CH"/>
        </w:rPr>
        <w:t>Autres offres</w:t>
      </w:r>
    </w:p>
    <w:p w14:paraId="2EA5486F" w14:textId="77777777" w:rsidR="007C32D7" w:rsidRDefault="007C32D7" w:rsidP="007C32D7">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bookmarkEnd w:id="26"/>
    <w:p w14:paraId="6BFABA61" w14:textId="77777777" w:rsidR="007C32D7" w:rsidRPr="00B77040" w:rsidRDefault="007C32D7" w:rsidP="00CD4574">
      <w:pPr>
        <w:pBdr>
          <w:top w:val="single" w:sz="4" w:space="1" w:color="auto"/>
          <w:left w:val="single" w:sz="4" w:space="4" w:color="auto"/>
          <w:bottom w:val="single" w:sz="4" w:space="1" w:color="auto"/>
          <w:right w:val="single" w:sz="4" w:space="4" w:color="auto"/>
        </w:pBdr>
        <w:rPr>
          <w:lang w:val="fr-CH"/>
        </w:rPr>
      </w:pPr>
    </w:p>
    <w:p w14:paraId="61577904" w14:textId="035A79F1" w:rsidR="004D33DE" w:rsidRDefault="004B35FA" w:rsidP="004D33DE">
      <w:pPr>
        <w:rPr>
          <w:lang w:val="fr-CH"/>
        </w:rPr>
      </w:pPr>
      <w:r w:rsidRPr="001415C7">
        <w:rPr>
          <w:lang w:val="fr-CH"/>
        </w:rPr>
        <w:t>Justification :</w:t>
      </w:r>
    </w:p>
    <w:p w14:paraId="4201FC18" w14:textId="77777777" w:rsidR="00CD3A93" w:rsidRPr="00B77040" w:rsidRDefault="00CD3A93" w:rsidP="00CD3A93">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4D409787" w14:textId="77777777" w:rsidR="00CD3A93" w:rsidRPr="001415C7" w:rsidRDefault="00CD3A93" w:rsidP="004D33DE">
      <w:pPr>
        <w:rPr>
          <w:lang w:val="fr-CH"/>
        </w:rPr>
      </w:pPr>
    </w:p>
    <w:p w14:paraId="4FDE4A0D" w14:textId="6B9F01E7" w:rsidR="004D33DE" w:rsidRPr="001415C7" w:rsidRDefault="00596866" w:rsidP="004D33DE">
      <w:pPr>
        <w:pStyle w:val="Heading2"/>
        <w:rPr>
          <w:lang w:val="fr-CH"/>
        </w:rPr>
      </w:pPr>
      <w:bookmarkStart w:id="27" w:name="_Toc149115457"/>
      <w:r w:rsidRPr="001415C7">
        <w:rPr>
          <w:lang w:val="fr-CH"/>
        </w:rPr>
        <w:t>Accès aux ressources financières</w:t>
      </w:r>
      <w:bookmarkEnd w:id="27"/>
    </w:p>
    <w:p w14:paraId="3C3210D5" w14:textId="590F43D8" w:rsidR="00596866" w:rsidRPr="004E30CA" w:rsidRDefault="001E3BEF" w:rsidP="00C7619B">
      <w:pPr>
        <w:pStyle w:val="AdMQuestions"/>
      </w:pPr>
      <w:r w:rsidRPr="004E30CA">
        <w:t>C</w:t>
      </w:r>
      <w:r w:rsidR="008E5B35" w:rsidRPr="004E30CA">
        <w:t xml:space="preserve">onsidérez-vous que vous </w:t>
      </w:r>
      <w:proofErr w:type="gramStart"/>
      <w:r w:rsidR="008E5B35" w:rsidRPr="004E30CA">
        <w:t>a</w:t>
      </w:r>
      <w:r w:rsidR="00AC6E1E" w:rsidRPr="004E30CA">
        <w:t>v</w:t>
      </w:r>
      <w:r w:rsidR="008E5B35" w:rsidRPr="004E30CA">
        <w:t>ez</w:t>
      </w:r>
      <w:proofErr w:type="gramEnd"/>
      <w:r w:rsidR="008E5B35" w:rsidRPr="004E30CA">
        <w:t xml:space="preserve"> un accès facile ou privilégié aux marchés des capitaux et aux ressources financières ?</w:t>
      </w:r>
    </w:p>
    <w:p w14:paraId="278A0952" w14:textId="341FE698"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r w:rsidR="00221871">
        <w:rPr>
          <w:highlight w:val="yellow"/>
          <w:lang w:val="fr-CH"/>
        </w:rPr>
        <w:t xml:space="preserve"> </w:t>
      </w:r>
      <w:r w:rsidR="00221871" w:rsidRPr="00221871">
        <w:rPr>
          <w:highlight w:val="yellow"/>
          <w:lang w:val="fr-CH"/>
        </w:rPr>
        <w:t>(oui/non)</w:t>
      </w:r>
      <w:r w:rsidRPr="00B77040">
        <w:rPr>
          <w:highlight w:val="yellow"/>
          <w:lang w:val="fr-CH"/>
        </w:rPr>
        <w:t>]</w:t>
      </w:r>
      <w:r w:rsidR="0085799F">
        <w:rPr>
          <w:lang w:val="fr-CH"/>
        </w:rPr>
        <w:t xml:space="preserve"> </w:t>
      </w:r>
    </w:p>
    <w:p w14:paraId="0A9CCA7B" w14:textId="01FD50EA" w:rsidR="004D33DE" w:rsidRDefault="004B35FA" w:rsidP="004D33DE">
      <w:pPr>
        <w:rPr>
          <w:lang w:val="fr-CH"/>
        </w:rPr>
      </w:pPr>
      <w:r w:rsidRPr="001415C7">
        <w:rPr>
          <w:lang w:val="fr-CH"/>
        </w:rPr>
        <w:t>Justification :</w:t>
      </w:r>
    </w:p>
    <w:p w14:paraId="6EA7D784" w14:textId="77777777" w:rsidR="00CD3A93" w:rsidRPr="00B77040" w:rsidRDefault="00CD3A93" w:rsidP="00CD3A93">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478B6E7E" w14:textId="77777777" w:rsidR="00CD3A93" w:rsidRPr="001415C7" w:rsidRDefault="00CD3A93" w:rsidP="004D33DE">
      <w:pPr>
        <w:rPr>
          <w:lang w:val="fr-CH"/>
        </w:rPr>
      </w:pPr>
    </w:p>
    <w:p w14:paraId="74634CBD" w14:textId="5C44F404" w:rsidR="004D33DE" w:rsidRPr="001415C7" w:rsidRDefault="00E2649E" w:rsidP="004D33DE">
      <w:pPr>
        <w:pStyle w:val="Heading2"/>
        <w:rPr>
          <w:lang w:val="fr-CH"/>
        </w:rPr>
      </w:pPr>
      <w:bookmarkStart w:id="28" w:name="_Toc149115458"/>
      <w:r>
        <w:rPr>
          <w:lang w:val="fr-CH"/>
        </w:rPr>
        <w:t>Coûts</w:t>
      </w:r>
      <w:r w:rsidR="00596866" w:rsidRPr="001415C7">
        <w:rPr>
          <w:lang w:val="fr-CH"/>
        </w:rPr>
        <w:t xml:space="preserve"> irrécupérables</w:t>
      </w:r>
      <w:bookmarkEnd w:id="28"/>
    </w:p>
    <w:p w14:paraId="57611BE4" w14:textId="1467CB53" w:rsidR="00596866" w:rsidRPr="004E30CA" w:rsidRDefault="0085799F" w:rsidP="00C7619B">
      <w:pPr>
        <w:pStyle w:val="AdMQuestions"/>
      </w:pPr>
      <w:r w:rsidRPr="004E30CA">
        <w:t xml:space="preserve">Considérez-vous que vous </w:t>
      </w:r>
      <w:proofErr w:type="gramStart"/>
      <w:r w:rsidRPr="004E30CA">
        <w:t>avez</w:t>
      </w:r>
      <w:proofErr w:type="gramEnd"/>
      <w:r w:rsidRPr="004E30CA">
        <w:t xml:space="preserve"> réalisé des investissements dans les infrastructures de réseau d’accès au Luxembourg qui ne vous permettent pas d’obtenir un retour sur investissement à moyen terme ? </w:t>
      </w:r>
    </w:p>
    <w:p w14:paraId="21D83A4C" w14:textId="01267269"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r w:rsidR="00221871">
        <w:rPr>
          <w:highlight w:val="yellow"/>
          <w:lang w:val="fr-CH"/>
        </w:rPr>
        <w:t xml:space="preserve"> </w:t>
      </w:r>
      <w:r w:rsidR="00221871" w:rsidRPr="00221871">
        <w:rPr>
          <w:highlight w:val="yellow"/>
          <w:lang w:val="fr-CH"/>
        </w:rPr>
        <w:t>(oui/non)</w:t>
      </w:r>
      <w:r w:rsidRPr="00B77040">
        <w:rPr>
          <w:highlight w:val="yellow"/>
          <w:lang w:val="fr-CH"/>
        </w:rPr>
        <w:t>]</w:t>
      </w:r>
      <w:r w:rsidR="0085799F">
        <w:rPr>
          <w:lang w:val="fr-CH"/>
        </w:rPr>
        <w:t xml:space="preserve"> </w:t>
      </w:r>
    </w:p>
    <w:p w14:paraId="6ED2F4A3" w14:textId="29AD609B" w:rsidR="004D33DE" w:rsidRDefault="00596866" w:rsidP="004D33DE">
      <w:pPr>
        <w:rPr>
          <w:lang w:val="fr-CH"/>
        </w:rPr>
      </w:pPr>
      <w:r w:rsidRPr="001415C7">
        <w:rPr>
          <w:lang w:val="fr-CH"/>
        </w:rPr>
        <w:t xml:space="preserve">Justification </w:t>
      </w:r>
      <w:r w:rsidR="004D33DE" w:rsidRPr="001415C7">
        <w:rPr>
          <w:lang w:val="fr-CH"/>
        </w:rPr>
        <w:t>:</w:t>
      </w:r>
    </w:p>
    <w:p w14:paraId="6C5AF5A7" w14:textId="77777777" w:rsidR="00CD3A93" w:rsidRPr="00B77040" w:rsidRDefault="00CD3A93" w:rsidP="00CD3A93">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5E368360" w14:textId="77777777" w:rsidR="00CD3A93" w:rsidRPr="001415C7" w:rsidRDefault="00CD3A93" w:rsidP="004D33DE">
      <w:pPr>
        <w:rPr>
          <w:lang w:val="fr-CH"/>
        </w:rPr>
      </w:pPr>
    </w:p>
    <w:p w14:paraId="6FB55B99" w14:textId="65DDBBEC" w:rsidR="004D33DE" w:rsidRPr="001415C7" w:rsidRDefault="00692CF4" w:rsidP="004D33DE">
      <w:pPr>
        <w:pStyle w:val="Heading2"/>
        <w:rPr>
          <w:lang w:val="fr-CH"/>
        </w:rPr>
      </w:pPr>
      <w:bookmarkStart w:id="29" w:name="_Toc149115459"/>
      <w:r w:rsidRPr="001415C7">
        <w:rPr>
          <w:lang w:val="fr-CH"/>
        </w:rPr>
        <w:t>Économie</w:t>
      </w:r>
      <w:r w:rsidR="00596866" w:rsidRPr="001415C7">
        <w:rPr>
          <w:lang w:val="fr-CH"/>
        </w:rPr>
        <w:t xml:space="preserve"> d’échelle</w:t>
      </w:r>
      <w:bookmarkEnd w:id="29"/>
    </w:p>
    <w:p w14:paraId="12052724" w14:textId="0468633D" w:rsidR="00596866" w:rsidRPr="004E30CA" w:rsidRDefault="003334AE" w:rsidP="00C7619B">
      <w:pPr>
        <w:pStyle w:val="AdMQuestions"/>
      </w:pPr>
      <w:r w:rsidRPr="004E30CA">
        <w:t>Estimez-vous</w:t>
      </w:r>
      <w:r w:rsidR="0085799F" w:rsidRPr="004E30CA">
        <w:t xml:space="preserve"> bénéficier d’économie d’échelle sur les marchés </w:t>
      </w:r>
      <w:r w:rsidR="007C32D7">
        <w:t>pertinents</w:t>
      </w:r>
      <w:r w:rsidR="0085799F" w:rsidRPr="004E30CA">
        <w:t> ?</w:t>
      </w:r>
    </w:p>
    <w:p w14:paraId="7DAFF258" w14:textId="5C650DB9"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r w:rsidR="00221871">
        <w:rPr>
          <w:highlight w:val="yellow"/>
          <w:lang w:val="fr-CH"/>
        </w:rPr>
        <w:t xml:space="preserve"> </w:t>
      </w:r>
      <w:r w:rsidR="00221871" w:rsidRPr="00221871">
        <w:rPr>
          <w:highlight w:val="yellow"/>
          <w:lang w:val="fr-CH"/>
        </w:rPr>
        <w:t>(oui/non)</w:t>
      </w:r>
      <w:r w:rsidRPr="00B77040">
        <w:rPr>
          <w:highlight w:val="yellow"/>
          <w:lang w:val="fr-CH"/>
        </w:rPr>
        <w:t>]</w:t>
      </w:r>
      <w:r w:rsidR="0085799F" w:rsidRPr="0085799F">
        <w:rPr>
          <w:lang w:val="fr-CH"/>
        </w:rPr>
        <w:t xml:space="preserve"> </w:t>
      </w:r>
    </w:p>
    <w:p w14:paraId="1F2AB278" w14:textId="56F38468" w:rsidR="004D33DE" w:rsidRDefault="00221871" w:rsidP="004D33DE">
      <w:pPr>
        <w:rPr>
          <w:lang w:val="fr-CH"/>
        </w:rPr>
      </w:pPr>
      <w:r w:rsidRPr="001415C7">
        <w:rPr>
          <w:lang w:val="fr-CH"/>
        </w:rPr>
        <w:t>Justification :</w:t>
      </w:r>
    </w:p>
    <w:p w14:paraId="5F5E9D78" w14:textId="77777777" w:rsidR="00CD3A93" w:rsidRPr="00B77040" w:rsidRDefault="00CD3A93" w:rsidP="00CD3A93">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5948F7FD" w14:textId="77777777" w:rsidR="00CD3A93" w:rsidRPr="001415C7" w:rsidRDefault="00CD3A93" w:rsidP="004D33DE">
      <w:pPr>
        <w:rPr>
          <w:lang w:val="fr-CH"/>
        </w:rPr>
      </w:pPr>
    </w:p>
    <w:p w14:paraId="2BF0C271" w14:textId="1CE660D8" w:rsidR="004D33DE" w:rsidRDefault="00FD7BDE" w:rsidP="004D33DE">
      <w:pPr>
        <w:pStyle w:val="Heading2"/>
        <w:rPr>
          <w:lang w:val="fr-CH"/>
        </w:rPr>
      </w:pPr>
      <w:bookmarkStart w:id="30" w:name="_Toc149115460"/>
      <w:r w:rsidRPr="001415C7">
        <w:rPr>
          <w:lang w:val="fr-CH"/>
        </w:rPr>
        <w:t>Économie</w:t>
      </w:r>
      <w:r w:rsidR="00596866" w:rsidRPr="001415C7">
        <w:rPr>
          <w:lang w:val="fr-CH"/>
        </w:rPr>
        <w:t xml:space="preserve"> de gamme</w:t>
      </w:r>
      <w:bookmarkEnd w:id="30"/>
    </w:p>
    <w:p w14:paraId="0F41808E" w14:textId="7852806E" w:rsidR="00374E09" w:rsidRPr="00C7619B" w:rsidRDefault="00374E09" w:rsidP="00C7619B">
      <w:pPr>
        <w:pStyle w:val="AdMQuestions"/>
      </w:pPr>
      <w:r w:rsidRPr="00C7619B">
        <w:t>E</w:t>
      </w:r>
      <w:r w:rsidRPr="00C7619B">
        <w:rPr>
          <w:rStyle w:val="AdMQuestionsChar"/>
          <w:b/>
          <w:i/>
        </w:rPr>
        <w:t xml:space="preserve">stimez-vous bénéficier d’économie de gamme sur les marchés </w:t>
      </w:r>
      <w:r w:rsidR="007C32D7">
        <w:rPr>
          <w:rStyle w:val="AdMQuestionsChar"/>
          <w:b/>
          <w:i/>
        </w:rPr>
        <w:t>pertinents</w:t>
      </w:r>
      <w:r w:rsidRPr="00C7619B">
        <w:rPr>
          <w:rStyle w:val="AdMQuestionsChar"/>
          <w:b/>
          <w:i/>
        </w:rPr>
        <w:t> ?</w:t>
      </w:r>
    </w:p>
    <w:p w14:paraId="77AA49C0" w14:textId="37045E9E"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r w:rsidR="00221871">
        <w:rPr>
          <w:highlight w:val="yellow"/>
          <w:lang w:val="fr-CH"/>
        </w:rPr>
        <w:t xml:space="preserve"> </w:t>
      </w:r>
      <w:r w:rsidR="00221871" w:rsidRPr="00221871">
        <w:rPr>
          <w:highlight w:val="yellow"/>
          <w:lang w:val="fr-CH"/>
        </w:rPr>
        <w:t>(oui/non)</w:t>
      </w:r>
      <w:r w:rsidRPr="00B77040">
        <w:rPr>
          <w:highlight w:val="yellow"/>
          <w:lang w:val="fr-CH"/>
        </w:rPr>
        <w:t>]</w:t>
      </w:r>
      <w:r w:rsidR="003334AE" w:rsidRPr="003334AE">
        <w:rPr>
          <w:lang w:val="fr-CH"/>
        </w:rPr>
        <w:t xml:space="preserve"> </w:t>
      </w:r>
    </w:p>
    <w:p w14:paraId="61BBCA6C" w14:textId="3904C7D6" w:rsidR="004D33DE" w:rsidRDefault="00FD7BDE" w:rsidP="004D33DE">
      <w:pPr>
        <w:rPr>
          <w:lang w:val="fr-CH"/>
        </w:rPr>
      </w:pPr>
      <w:r w:rsidRPr="001415C7">
        <w:rPr>
          <w:lang w:val="fr-CH"/>
        </w:rPr>
        <w:t>Justification :</w:t>
      </w:r>
    </w:p>
    <w:p w14:paraId="0AC9B359" w14:textId="77777777" w:rsidR="00CD3A93" w:rsidRPr="00B77040" w:rsidRDefault="00CD3A93" w:rsidP="00CD3A93">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3C052853" w14:textId="77777777" w:rsidR="00CD3A93" w:rsidRPr="001415C7" w:rsidRDefault="00CD3A93" w:rsidP="004D33DE">
      <w:pPr>
        <w:rPr>
          <w:lang w:val="fr-CH"/>
        </w:rPr>
      </w:pPr>
    </w:p>
    <w:p w14:paraId="7961B890" w14:textId="74E76C3D" w:rsidR="004D33DE" w:rsidRPr="001415C7" w:rsidRDefault="00596866" w:rsidP="004D33DE">
      <w:pPr>
        <w:pStyle w:val="Heading2"/>
        <w:rPr>
          <w:lang w:val="fr-CH"/>
        </w:rPr>
      </w:pPr>
      <w:bookmarkStart w:id="31" w:name="_Toc149115461"/>
      <w:r w:rsidRPr="001415C7">
        <w:rPr>
          <w:lang w:val="fr-CH"/>
        </w:rPr>
        <w:t>Intégration verticale</w:t>
      </w:r>
      <w:bookmarkEnd w:id="31"/>
    </w:p>
    <w:p w14:paraId="6E2B13AF" w14:textId="5977EECB" w:rsidR="00596866" w:rsidRPr="004E30CA" w:rsidRDefault="00596866" w:rsidP="00C7619B">
      <w:pPr>
        <w:pStyle w:val="AdMQuestions"/>
      </w:pPr>
      <w:r w:rsidRPr="004E30CA">
        <w:t>Sur une échelle de 0 [inexistant</w:t>
      </w:r>
      <w:r w:rsidR="00C7619B">
        <w:t>e</w:t>
      </w:r>
      <w:r w:rsidRPr="004E30CA">
        <w:t>] à 5 [fort</w:t>
      </w:r>
      <w:r w:rsidR="00C7619B">
        <w:t>e</w:t>
      </w:r>
      <w:r w:rsidRPr="004E30CA">
        <w:t>]</w:t>
      </w:r>
      <w:r w:rsidR="003334AE" w:rsidRPr="004E30CA">
        <w:t xml:space="preserve">, comment </w:t>
      </w:r>
      <w:r w:rsidR="00F220B1" w:rsidRPr="004E30CA">
        <w:t>décrivez-vous</w:t>
      </w:r>
      <w:r w:rsidR="003334AE" w:rsidRPr="004E30CA">
        <w:t xml:space="preserve"> votre niveau d’intégration </w:t>
      </w:r>
      <w:proofErr w:type="gramStart"/>
      <w:r w:rsidR="003334AE" w:rsidRPr="004E30CA">
        <w:t>verticale </w:t>
      </w:r>
      <w:r w:rsidR="007C32D7">
        <w:t xml:space="preserve"> </w:t>
      </w:r>
      <w:r w:rsidR="00F220B1" w:rsidRPr="004E30CA">
        <w:t>sur</w:t>
      </w:r>
      <w:proofErr w:type="gramEnd"/>
      <w:r w:rsidR="00F220B1" w:rsidRPr="004E30CA">
        <w:t xml:space="preserve"> les marchés </w:t>
      </w:r>
      <w:r w:rsidR="007C32D7">
        <w:t>pertinents</w:t>
      </w:r>
      <w:r w:rsidR="00F220B1" w:rsidRPr="004E30CA">
        <w:t xml:space="preserve"> au Luxembourg </w:t>
      </w:r>
      <w:r w:rsidR="003334AE" w:rsidRPr="004E30CA">
        <w:t>?</w:t>
      </w:r>
    </w:p>
    <w:p w14:paraId="452FDEB2"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1B816BEA" w14:textId="52244309" w:rsidR="004D33DE" w:rsidRDefault="00FD7BDE" w:rsidP="004D33DE">
      <w:pPr>
        <w:rPr>
          <w:lang w:val="fr-CH"/>
        </w:rPr>
      </w:pPr>
      <w:r w:rsidRPr="001415C7">
        <w:rPr>
          <w:lang w:val="fr-CH"/>
        </w:rPr>
        <w:t>Justification :</w:t>
      </w:r>
    </w:p>
    <w:p w14:paraId="16CFACC3" w14:textId="77777777" w:rsidR="00CD3A93" w:rsidRPr="00B77040" w:rsidRDefault="00CD3A93" w:rsidP="00CD3A93">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33B168AC" w14:textId="455E2B43" w:rsidR="000170EB" w:rsidRDefault="000170EB">
      <w:pPr>
        <w:spacing w:after="0" w:line="240" w:lineRule="auto"/>
        <w:rPr>
          <w:lang w:val="fr-CH"/>
        </w:rPr>
      </w:pPr>
      <w:r>
        <w:rPr>
          <w:lang w:val="fr-CH"/>
        </w:rPr>
        <w:br w:type="page"/>
      </w:r>
    </w:p>
    <w:p w14:paraId="548541A1" w14:textId="416BC654" w:rsidR="00175E1D" w:rsidRPr="001415C7" w:rsidRDefault="00FD7BDE" w:rsidP="00542A9E">
      <w:pPr>
        <w:pStyle w:val="Heading2"/>
        <w:numPr>
          <w:ilvl w:val="1"/>
          <w:numId w:val="1"/>
        </w:numPr>
        <w:rPr>
          <w:lang w:val="fr-CH"/>
        </w:rPr>
      </w:pPr>
      <w:bookmarkStart w:id="32" w:name="_Toc149115462"/>
      <w:r w:rsidRPr="001415C7">
        <w:rPr>
          <w:lang w:val="fr-CH"/>
        </w:rPr>
        <w:t>Contre-pouvoir</w:t>
      </w:r>
      <w:r w:rsidR="00596866" w:rsidRPr="001415C7">
        <w:rPr>
          <w:lang w:val="fr-CH"/>
        </w:rPr>
        <w:t xml:space="preserve"> d’acheteur</w:t>
      </w:r>
      <w:bookmarkEnd w:id="32"/>
    </w:p>
    <w:p w14:paraId="5229BA10" w14:textId="5CC295F5" w:rsidR="00596866" w:rsidRPr="004E30CA" w:rsidRDefault="00596866" w:rsidP="00C7619B">
      <w:pPr>
        <w:pStyle w:val="AdMQuestions"/>
      </w:pPr>
      <w:r w:rsidRPr="004E30CA">
        <w:t>Sur une échelle de 0 [inexistant] à 5 [fort]</w:t>
      </w:r>
      <w:r w:rsidR="00F63BAE" w:rsidRPr="004E30CA">
        <w:t xml:space="preserve">, estimez-vous que vous </w:t>
      </w:r>
      <w:proofErr w:type="gramStart"/>
      <w:r w:rsidR="00F63BAE" w:rsidRPr="004E30CA">
        <w:t>disposez</w:t>
      </w:r>
      <w:proofErr w:type="gramEnd"/>
      <w:r w:rsidR="00F63BAE" w:rsidRPr="004E30CA">
        <w:t xml:space="preserve"> d’un contre-pouvoir d’acheteur sur les marchés </w:t>
      </w:r>
      <w:r w:rsidR="007C32D7">
        <w:t>pertinents</w:t>
      </w:r>
      <w:r w:rsidR="00F63BAE" w:rsidRPr="004E30CA">
        <w:t xml:space="preserve"> au Luxembourg ?</w:t>
      </w:r>
      <w:r w:rsidRPr="004E30CA">
        <w:t> </w:t>
      </w:r>
    </w:p>
    <w:p w14:paraId="5ED6EC01"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24CAC5C1" w14:textId="20CAD165" w:rsidR="00175E1D" w:rsidRDefault="00FD7BDE" w:rsidP="00175E1D">
      <w:pPr>
        <w:rPr>
          <w:lang w:val="fr-CH"/>
        </w:rPr>
      </w:pPr>
      <w:r w:rsidRPr="001415C7">
        <w:rPr>
          <w:lang w:val="fr-CH"/>
        </w:rPr>
        <w:t>Justification :</w:t>
      </w:r>
    </w:p>
    <w:p w14:paraId="7B58938E" w14:textId="77777777" w:rsidR="00CD3A93" w:rsidRPr="00B77040" w:rsidRDefault="00CD3A93" w:rsidP="00CD3A93">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317FE380" w14:textId="77777777" w:rsidR="00CD3A93" w:rsidRPr="001415C7" w:rsidRDefault="00CD3A93" w:rsidP="00175E1D">
      <w:pPr>
        <w:rPr>
          <w:lang w:val="fr-CH"/>
        </w:rPr>
      </w:pPr>
    </w:p>
    <w:p w14:paraId="3540C934" w14:textId="77777777" w:rsidR="00700D56" w:rsidRDefault="00700D56" w:rsidP="00700D56">
      <w:pPr>
        <w:pStyle w:val="Heading2"/>
      </w:pPr>
      <w:bookmarkStart w:id="33" w:name="_Toc149115463"/>
      <w:r>
        <w:t>Conditions opérationnelles de l’accès</w:t>
      </w:r>
      <w:bookmarkEnd w:id="33"/>
    </w:p>
    <w:p w14:paraId="11739820" w14:textId="74C5B25B" w:rsidR="00700D56" w:rsidRPr="00221871" w:rsidRDefault="00700D56" w:rsidP="00C7619B">
      <w:pPr>
        <w:pStyle w:val="AdMQuestions"/>
      </w:pPr>
      <w:r w:rsidRPr="00221871">
        <w:t>Comment évaluez-vous les conditions opérationnelles de l’accès en qui concerne :</w:t>
      </w:r>
    </w:p>
    <w:p w14:paraId="1A9FBB00" w14:textId="68206C54" w:rsidR="00700D56" w:rsidRPr="001415C7" w:rsidRDefault="00700D56" w:rsidP="00700D56">
      <w:pPr>
        <w:pStyle w:val="AdMQuestions"/>
        <w:numPr>
          <w:ilvl w:val="0"/>
          <w:numId w:val="38"/>
        </w:numPr>
      </w:pPr>
      <w:r>
        <w:t>Les d</w:t>
      </w:r>
      <w:r w:rsidRPr="001415C7">
        <w:t>élai</w:t>
      </w:r>
      <w:r>
        <w:t>s</w:t>
      </w:r>
      <w:r w:rsidRPr="001415C7">
        <w:t xml:space="preserve"> d’intervention</w:t>
      </w:r>
      <w:r>
        <w:t> ;</w:t>
      </w:r>
    </w:p>
    <w:p w14:paraId="7CD5AB64" w14:textId="26560647" w:rsidR="00700D56" w:rsidRDefault="00F53359" w:rsidP="00700D56">
      <w:pPr>
        <w:pStyle w:val="AdMQuestions"/>
        <w:numPr>
          <w:ilvl w:val="0"/>
          <w:numId w:val="38"/>
        </w:numPr>
      </w:pPr>
      <w:r>
        <w:t xml:space="preserve">Les </w:t>
      </w:r>
      <w:r w:rsidR="00700D56">
        <w:t>intervention</w:t>
      </w:r>
      <w:r>
        <w:t>s</w:t>
      </w:r>
      <w:r w:rsidR="00700D56">
        <w:t xml:space="preserve"> auprès des </w:t>
      </w:r>
      <w:r>
        <w:t xml:space="preserve">clients </w:t>
      </w:r>
      <w:r w:rsidR="00221871">
        <w:t>finaux ;</w:t>
      </w:r>
    </w:p>
    <w:p w14:paraId="25B72763" w14:textId="742F0DAE" w:rsidR="00700D56" w:rsidRDefault="00700D56" w:rsidP="00700D56">
      <w:pPr>
        <w:pStyle w:val="AdMQuestions"/>
        <w:numPr>
          <w:ilvl w:val="0"/>
          <w:numId w:val="38"/>
        </w:numPr>
      </w:pPr>
      <w:r>
        <w:t>Autres.</w:t>
      </w:r>
    </w:p>
    <w:p w14:paraId="5897BE9D" w14:textId="77777777" w:rsidR="007C32D7" w:rsidRPr="007C32D7" w:rsidRDefault="007C32D7" w:rsidP="007C32D7">
      <w:pPr>
        <w:pBdr>
          <w:top w:val="single" w:sz="4" w:space="1" w:color="auto"/>
          <w:left w:val="single" w:sz="4" w:space="4" w:color="auto"/>
          <w:bottom w:val="single" w:sz="4" w:space="1" w:color="auto"/>
          <w:right w:val="single" w:sz="4" w:space="4" w:color="auto"/>
        </w:pBdr>
        <w:jc w:val="both"/>
        <w:rPr>
          <w:b/>
          <w:bCs/>
          <w:lang w:val="fr-CH"/>
        </w:rPr>
      </w:pPr>
      <w:bookmarkStart w:id="34" w:name="_Hlk148536218"/>
      <w:r w:rsidRPr="007C32D7">
        <w:rPr>
          <w:b/>
          <w:bCs/>
          <w:lang w:val="fr-CH"/>
        </w:rPr>
        <w:t>Offre RUO</w:t>
      </w:r>
    </w:p>
    <w:p w14:paraId="50786394" w14:textId="77777777" w:rsidR="007C32D7" w:rsidRPr="007C32D7" w:rsidRDefault="007C32D7" w:rsidP="007C32D7">
      <w:pPr>
        <w:pBdr>
          <w:top w:val="single" w:sz="4" w:space="1" w:color="auto"/>
          <w:left w:val="single" w:sz="4" w:space="4" w:color="auto"/>
          <w:bottom w:val="single" w:sz="4" w:space="1" w:color="auto"/>
          <w:right w:val="single" w:sz="4" w:space="4" w:color="auto"/>
        </w:pBdr>
        <w:jc w:val="both"/>
        <w:rPr>
          <w:lang w:val="fr-CH"/>
        </w:rPr>
      </w:pPr>
      <w:r w:rsidRPr="007C32D7">
        <w:rPr>
          <w:highlight w:val="yellow"/>
          <w:lang w:val="fr-CH"/>
        </w:rPr>
        <w:t>[</w:t>
      </w:r>
      <w:proofErr w:type="gramStart"/>
      <w:r w:rsidRPr="007C32D7">
        <w:rPr>
          <w:highlight w:val="yellow"/>
          <w:lang w:val="fr-CH"/>
        </w:rPr>
        <w:t>votre</w:t>
      </w:r>
      <w:proofErr w:type="gramEnd"/>
      <w:r w:rsidRPr="007C32D7">
        <w:rPr>
          <w:highlight w:val="yellow"/>
          <w:lang w:val="fr-CH"/>
        </w:rPr>
        <w:t xml:space="preserve"> réponse]</w:t>
      </w:r>
    </w:p>
    <w:p w14:paraId="3590F6BD" w14:textId="77777777" w:rsidR="007C32D7" w:rsidRPr="007C32D7" w:rsidRDefault="007C32D7" w:rsidP="007C32D7">
      <w:pPr>
        <w:pBdr>
          <w:top w:val="single" w:sz="4" w:space="1" w:color="auto"/>
          <w:left w:val="single" w:sz="4" w:space="4" w:color="auto"/>
          <w:bottom w:val="single" w:sz="4" w:space="1" w:color="auto"/>
          <w:right w:val="single" w:sz="4" w:space="4" w:color="auto"/>
        </w:pBdr>
        <w:jc w:val="both"/>
        <w:rPr>
          <w:lang w:val="fr-CH"/>
        </w:rPr>
      </w:pPr>
    </w:p>
    <w:p w14:paraId="15567F90" w14:textId="77777777" w:rsidR="007C32D7" w:rsidRPr="007C32D7" w:rsidRDefault="007C32D7" w:rsidP="007C32D7">
      <w:pPr>
        <w:pBdr>
          <w:top w:val="single" w:sz="4" w:space="1" w:color="auto"/>
          <w:left w:val="single" w:sz="4" w:space="4" w:color="auto"/>
          <w:bottom w:val="single" w:sz="4" w:space="1" w:color="auto"/>
          <w:right w:val="single" w:sz="4" w:space="4" w:color="auto"/>
        </w:pBdr>
        <w:jc w:val="both"/>
        <w:rPr>
          <w:b/>
          <w:bCs/>
          <w:lang w:val="fr-CH"/>
        </w:rPr>
      </w:pPr>
      <w:r w:rsidRPr="007C32D7">
        <w:rPr>
          <w:b/>
          <w:bCs/>
          <w:lang w:val="fr-CH"/>
        </w:rPr>
        <w:t>Offre ROB</w:t>
      </w:r>
    </w:p>
    <w:p w14:paraId="3268750E" w14:textId="77777777" w:rsidR="007C32D7" w:rsidRPr="007C32D7" w:rsidRDefault="007C32D7" w:rsidP="007C32D7">
      <w:pPr>
        <w:pBdr>
          <w:top w:val="single" w:sz="4" w:space="1" w:color="auto"/>
          <w:left w:val="single" w:sz="4" w:space="4" w:color="auto"/>
          <w:bottom w:val="single" w:sz="4" w:space="1" w:color="auto"/>
          <w:right w:val="single" w:sz="4" w:space="4" w:color="auto"/>
        </w:pBdr>
        <w:jc w:val="both"/>
        <w:rPr>
          <w:lang w:val="fr-CH"/>
        </w:rPr>
      </w:pPr>
      <w:r w:rsidRPr="007C32D7">
        <w:rPr>
          <w:highlight w:val="yellow"/>
          <w:lang w:val="fr-CH"/>
        </w:rPr>
        <w:t>[</w:t>
      </w:r>
      <w:proofErr w:type="gramStart"/>
      <w:r w:rsidRPr="007C32D7">
        <w:rPr>
          <w:highlight w:val="yellow"/>
          <w:lang w:val="fr-CH"/>
        </w:rPr>
        <w:t>votre</w:t>
      </w:r>
      <w:proofErr w:type="gramEnd"/>
      <w:r w:rsidRPr="007C32D7">
        <w:rPr>
          <w:highlight w:val="yellow"/>
          <w:lang w:val="fr-CH"/>
        </w:rPr>
        <w:t xml:space="preserve"> réponse]</w:t>
      </w:r>
    </w:p>
    <w:p w14:paraId="6C5F6756" w14:textId="77777777" w:rsidR="007C32D7" w:rsidRPr="007C32D7" w:rsidRDefault="007C32D7" w:rsidP="007C32D7">
      <w:pPr>
        <w:pBdr>
          <w:top w:val="single" w:sz="4" w:space="1" w:color="auto"/>
          <w:left w:val="single" w:sz="4" w:space="4" w:color="auto"/>
          <w:bottom w:val="single" w:sz="4" w:space="1" w:color="auto"/>
          <w:right w:val="single" w:sz="4" w:space="4" w:color="auto"/>
        </w:pBdr>
        <w:jc w:val="both"/>
        <w:rPr>
          <w:lang w:val="fr-CH"/>
        </w:rPr>
      </w:pPr>
    </w:p>
    <w:p w14:paraId="230C3280" w14:textId="77777777" w:rsidR="007C32D7" w:rsidRPr="007C32D7" w:rsidRDefault="007C32D7" w:rsidP="007C32D7">
      <w:pPr>
        <w:pBdr>
          <w:top w:val="single" w:sz="4" w:space="1" w:color="auto"/>
          <w:left w:val="single" w:sz="4" w:space="4" w:color="auto"/>
          <w:bottom w:val="single" w:sz="4" w:space="1" w:color="auto"/>
          <w:right w:val="single" w:sz="4" w:space="4" w:color="auto"/>
        </w:pBdr>
        <w:jc w:val="both"/>
        <w:rPr>
          <w:b/>
          <w:bCs/>
          <w:lang w:val="fr-CH"/>
        </w:rPr>
      </w:pPr>
      <w:r w:rsidRPr="007C32D7">
        <w:rPr>
          <w:b/>
          <w:bCs/>
          <w:lang w:val="fr-CH"/>
        </w:rPr>
        <w:t>Offre ROLLS</w:t>
      </w:r>
    </w:p>
    <w:p w14:paraId="25FA0D7A" w14:textId="77777777" w:rsidR="007C32D7" w:rsidRPr="007C32D7" w:rsidRDefault="007C32D7" w:rsidP="007C32D7">
      <w:pPr>
        <w:pBdr>
          <w:top w:val="single" w:sz="4" w:space="1" w:color="auto"/>
          <w:left w:val="single" w:sz="4" w:space="4" w:color="auto"/>
          <w:bottom w:val="single" w:sz="4" w:space="1" w:color="auto"/>
          <w:right w:val="single" w:sz="4" w:space="4" w:color="auto"/>
        </w:pBdr>
        <w:jc w:val="both"/>
        <w:rPr>
          <w:lang w:val="fr-CH"/>
        </w:rPr>
      </w:pPr>
      <w:r w:rsidRPr="007C32D7">
        <w:rPr>
          <w:highlight w:val="yellow"/>
          <w:lang w:val="fr-CH"/>
        </w:rPr>
        <w:t>[</w:t>
      </w:r>
      <w:proofErr w:type="gramStart"/>
      <w:r w:rsidRPr="007C32D7">
        <w:rPr>
          <w:highlight w:val="yellow"/>
          <w:lang w:val="fr-CH"/>
        </w:rPr>
        <w:t>votre</w:t>
      </w:r>
      <w:proofErr w:type="gramEnd"/>
      <w:r w:rsidRPr="007C32D7">
        <w:rPr>
          <w:highlight w:val="yellow"/>
          <w:lang w:val="fr-CH"/>
        </w:rPr>
        <w:t xml:space="preserve"> réponse]</w:t>
      </w:r>
    </w:p>
    <w:p w14:paraId="04E3C4E9" w14:textId="77777777" w:rsidR="007C32D7" w:rsidRPr="007C32D7" w:rsidRDefault="007C32D7" w:rsidP="007C32D7">
      <w:pPr>
        <w:pBdr>
          <w:top w:val="single" w:sz="4" w:space="1" w:color="auto"/>
          <w:left w:val="single" w:sz="4" w:space="4" w:color="auto"/>
          <w:bottom w:val="single" w:sz="4" w:space="1" w:color="auto"/>
          <w:right w:val="single" w:sz="4" w:space="4" w:color="auto"/>
        </w:pBdr>
        <w:jc w:val="both"/>
        <w:rPr>
          <w:lang w:val="fr-CH"/>
        </w:rPr>
      </w:pPr>
    </w:p>
    <w:p w14:paraId="3105CBFA" w14:textId="77777777" w:rsidR="007C32D7" w:rsidRPr="007C32D7" w:rsidRDefault="007C32D7" w:rsidP="007C32D7">
      <w:pPr>
        <w:pBdr>
          <w:top w:val="single" w:sz="4" w:space="1" w:color="auto"/>
          <w:left w:val="single" w:sz="4" w:space="4" w:color="auto"/>
          <w:bottom w:val="single" w:sz="4" w:space="1" w:color="auto"/>
          <w:right w:val="single" w:sz="4" w:space="4" w:color="auto"/>
        </w:pBdr>
        <w:jc w:val="both"/>
        <w:rPr>
          <w:b/>
          <w:bCs/>
          <w:lang w:val="fr-CH"/>
        </w:rPr>
      </w:pPr>
      <w:r w:rsidRPr="007C32D7">
        <w:rPr>
          <w:b/>
          <w:bCs/>
          <w:lang w:val="fr-CH"/>
        </w:rPr>
        <w:t>Autres offres</w:t>
      </w:r>
    </w:p>
    <w:p w14:paraId="2C1D049B" w14:textId="466F0B8A" w:rsidR="00700D56" w:rsidRPr="001958BC" w:rsidRDefault="007C32D7" w:rsidP="007C32D7">
      <w:pPr>
        <w:pBdr>
          <w:top w:val="single" w:sz="4" w:space="1" w:color="auto"/>
          <w:left w:val="single" w:sz="4" w:space="4" w:color="auto"/>
          <w:bottom w:val="single" w:sz="4" w:space="1" w:color="auto"/>
          <w:right w:val="single" w:sz="4" w:space="4" w:color="auto"/>
        </w:pBdr>
        <w:jc w:val="both"/>
        <w:rPr>
          <w:lang w:val="fr-CH"/>
        </w:rPr>
      </w:pPr>
      <w:r w:rsidRPr="007C32D7">
        <w:rPr>
          <w:highlight w:val="yellow"/>
          <w:lang w:val="fr-CH"/>
        </w:rPr>
        <w:t>[</w:t>
      </w:r>
      <w:proofErr w:type="gramStart"/>
      <w:r w:rsidRPr="007C32D7">
        <w:rPr>
          <w:highlight w:val="yellow"/>
          <w:lang w:val="fr-CH"/>
        </w:rPr>
        <w:t>votre</w:t>
      </w:r>
      <w:proofErr w:type="gramEnd"/>
      <w:r w:rsidRPr="007C32D7">
        <w:rPr>
          <w:highlight w:val="yellow"/>
          <w:lang w:val="fr-CH"/>
        </w:rPr>
        <w:t xml:space="preserve"> réponse]</w:t>
      </w:r>
    </w:p>
    <w:bookmarkEnd w:id="34"/>
    <w:p w14:paraId="11A9BD2D" w14:textId="0E87223B" w:rsidR="00535ED8" w:rsidRDefault="00535ED8">
      <w:pPr>
        <w:spacing w:after="0" w:line="240" w:lineRule="auto"/>
        <w:rPr>
          <w:rFonts w:eastAsia="Times New Roman"/>
          <w:b/>
          <w:color w:val="ED2939"/>
          <w:sz w:val="32"/>
          <w:szCs w:val="36"/>
          <w:lang w:val="fr-FR"/>
        </w:rPr>
      </w:pPr>
      <w:r w:rsidRPr="00711B44">
        <w:rPr>
          <w:lang w:val="fr-FR"/>
        </w:rPr>
        <w:br w:type="page"/>
      </w:r>
    </w:p>
    <w:p w14:paraId="03C36C49" w14:textId="1F69B2EA" w:rsidR="004D33DE" w:rsidRPr="001415C7" w:rsidRDefault="002125F5" w:rsidP="00AB719F">
      <w:pPr>
        <w:pStyle w:val="Heading1"/>
        <w:ind w:left="0" w:firstLine="0"/>
        <w:rPr>
          <w:lang w:val="fr-CH"/>
        </w:rPr>
      </w:pPr>
      <w:bookmarkStart w:id="35" w:name="_Toc149115464"/>
      <w:r w:rsidRPr="001415C7">
        <w:rPr>
          <w:lang w:val="fr-CH"/>
        </w:rPr>
        <w:t>Panorama d</w:t>
      </w:r>
      <w:r w:rsidR="00A33A07">
        <w:rPr>
          <w:lang w:val="fr-CH"/>
        </w:rPr>
        <w:t>es</w:t>
      </w:r>
      <w:r w:rsidRPr="001415C7">
        <w:rPr>
          <w:lang w:val="fr-CH"/>
        </w:rPr>
        <w:t xml:space="preserve"> marché</w:t>
      </w:r>
      <w:r w:rsidR="00A33A07">
        <w:rPr>
          <w:lang w:val="fr-CH"/>
        </w:rPr>
        <w:t>s</w:t>
      </w:r>
      <w:bookmarkEnd w:id="35"/>
    </w:p>
    <w:p w14:paraId="44944665" w14:textId="4C0E4C6E" w:rsidR="004D33DE" w:rsidRPr="00472836" w:rsidRDefault="002125F5" w:rsidP="003E5E22">
      <w:pPr>
        <w:pStyle w:val="AdMNormal"/>
        <w:rPr>
          <w:lang w:val="fr-FR"/>
        </w:rPr>
      </w:pPr>
      <w:r w:rsidRPr="004E30CA">
        <w:rPr>
          <w:lang w:val="fr-FR"/>
        </w:rPr>
        <w:t>L</w:t>
      </w:r>
      <w:r w:rsidR="00557562">
        <w:rPr>
          <w:lang w:val="fr-FR"/>
        </w:rPr>
        <w:t>’</w:t>
      </w:r>
      <w:r w:rsidRPr="004E30CA">
        <w:rPr>
          <w:lang w:val="fr-FR"/>
        </w:rPr>
        <w:t>I</w:t>
      </w:r>
      <w:r w:rsidR="002F76E5" w:rsidRPr="004E30CA">
        <w:rPr>
          <w:lang w:val="fr-FR"/>
        </w:rPr>
        <w:t>nstitut</w:t>
      </w:r>
      <w:r w:rsidRPr="004E30CA">
        <w:rPr>
          <w:lang w:val="fr-FR"/>
        </w:rPr>
        <w:t xml:space="preserve"> vous invite à donner votre avis sur l’état actuel d</w:t>
      </w:r>
      <w:r w:rsidR="00A33A07" w:rsidRPr="004E30CA">
        <w:rPr>
          <w:lang w:val="fr-FR"/>
        </w:rPr>
        <w:t>es</w:t>
      </w:r>
      <w:r w:rsidRPr="004E30CA">
        <w:rPr>
          <w:lang w:val="fr-FR"/>
        </w:rPr>
        <w:t xml:space="preserve"> marché</w:t>
      </w:r>
      <w:r w:rsidR="00A33A07" w:rsidRPr="004E30CA">
        <w:rPr>
          <w:lang w:val="fr-FR"/>
        </w:rPr>
        <w:t>s</w:t>
      </w:r>
      <w:r w:rsidRPr="004E30CA">
        <w:rPr>
          <w:lang w:val="fr-FR"/>
        </w:rPr>
        <w:t>.</w:t>
      </w:r>
      <w:r w:rsidR="004E30CA">
        <w:rPr>
          <w:lang w:val="fr-FR"/>
        </w:rPr>
        <w:t xml:space="preserve"> </w:t>
      </w:r>
      <w:r w:rsidR="00472836" w:rsidRPr="007C32D7">
        <w:rPr>
          <w:lang w:val="fr-CH"/>
        </w:rPr>
        <w:t>Veuillez</w:t>
      </w:r>
      <w:r w:rsidR="00472836" w:rsidRPr="00374E09">
        <w:rPr>
          <w:lang w:val="fr-CH"/>
        </w:rPr>
        <w:t xml:space="preserve"> fournir une justification et/ou une motivation pour chaque question.</w:t>
      </w:r>
    </w:p>
    <w:p w14:paraId="05D91B3B" w14:textId="77777777" w:rsidR="00472836" w:rsidRPr="004E30CA" w:rsidRDefault="00472836" w:rsidP="00472836">
      <w:pPr>
        <w:rPr>
          <w:lang w:val="fr-FR"/>
        </w:rPr>
      </w:pPr>
    </w:p>
    <w:p w14:paraId="465EFF25" w14:textId="37B3F575" w:rsidR="00E7608A" w:rsidRDefault="00E7608A" w:rsidP="004D33DE">
      <w:pPr>
        <w:pStyle w:val="Heading2"/>
        <w:rPr>
          <w:lang w:val="fr-CH"/>
        </w:rPr>
      </w:pPr>
      <w:bookmarkStart w:id="36" w:name="_Toc149115465"/>
      <w:r>
        <w:rPr>
          <w:lang w:val="fr-CH"/>
        </w:rPr>
        <w:t>État actuel d</w:t>
      </w:r>
      <w:r w:rsidR="00B8342A">
        <w:rPr>
          <w:lang w:val="fr-CH"/>
        </w:rPr>
        <w:t>es</w:t>
      </w:r>
      <w:r>
        <w:rPr>
          <w:lang w:val="fr-CH"/>
        </w:rPr>
        <w:t xml:space="preserve"> marché</w:t>
      </w:r>
      <w:r w:rsidR="00B8342A">
        <w:rPr>
          <w:lang w:val="fr-CH"/>
        </w:rPr>
        <w:t>s</w:t>
      </w:r>
      <w:bookmarkEnd w:id="36"/>
    </w:p>
    <w:p w14:paraId="070000F9" w14:textId="44C2DCAD" w:rsidR="00B8342A" w:rsidRPr="001415C7" w:rsidRDefault="002125F5" w:rsidP="00B8342A">
      <w:pPr>
        <w:pStyle w:val="AdMQuestions"/>
      </w:pPr>
      <w:r w:rsidRPr="001415C7">
        <w:rPr>
          <w:lang w:val="fr-CH"/>
        </w:rPr>
        <w:t>Sur une échelle de 0 [</w:t>
      </w:r>
      <w:r w:rsidR="00876613">
        <w:rPr>
          <w:lang w:val="fr-CH"/>
        </w:rPr>
        <w:t xml:space="preserve">concurrence </w:t>
      </w:r>
      <w:r w:rsidRPr="001415C7">
        <w:rPr>
          <w:lang w:val="fr-CH"/>
        </w:rPr>
        <w:t>inexistant</w:t>
      </w:r>
      <w:r w:rsidR="00876613">
        <w:rPr>
          <w:lang w:val="fr-CH"/>
        </w:rPr>
        <w:t>e</w:t>
      </w:r>
      <w:r w:rsidRPr="001415C7">
        <w:rPr>
          <w:lang w:val="fr-CH"/>
        </w:rPr>
        <w:t>] à 5 [</w:t>
      </w:r>
      <w:r w:rsidR="00876613">
        <w:rPr>
          <w:lang w:val="fr-CH"/>
        </w:rPr>
        <w:t xml:space="preserve">concurrence </w:t>
      </w:r>
      <w:r w:rsidRPr="001415C7">
        <w:rPr>
          <w:lang w:val="fr-CH"/>
        </w:rPr>
        <w:t>intense</w:t>
      </w:r>
      <w:r w:rsidR="004D33DE" w:rsidRPr="001415C7">
        <w:rPr>
          <w:lang w:val="fr-CH"/>
        </w:rPr>
        <w:t>]</w:t>
      </w:r>
      <w:r w:rsidR="00B8342A">
        <w:rPr>
          <w:lang w:val="fr-CH"/>
        </w:rPr>
        <w:t>, c</w:t>
      </w:r>
      <w:proofErr w:type="spellStart"/>
      <w:r w:rsidR="00B8342A" w:rsidRPr="001415C7">
        <w:t>omment</w:t>
      </w:r>
      <w:proofErr w:type="spellEnd"/>
      <w:r w:rsidR="00B8342A" w:rsidRPr="001415C7">
        <w:t xml:space="preserve"> </w:t>
      </w:r>
      <w:r w:rsidR="00B8342A">
        <w:t>évaluez-</w:t>
      </w:r>
      <w:r w:rsidR="00B8342A" w:rsidRPr="001415C7">
        <w:t>vous l’état actuel d</w:t>
      </w:r>
      <w:r w:rsidR="00B8342A">
        <w:t>es</w:t>
      </w:r>
      <w:r w:rsidR="00B8342A" w:rsidRPr="001415C7">
        <w:t xml:space="preserve"> marché</w:t>
      </w:r>
      <w:r w:rsidR="00B8342A">
        <w:t>s</w:t>
      </w:r>
      <w:r w:rsidR="00B8342A" w:rsidRPr="001415C7">
        <w:t xml:space="preserve"> ?</w:t>
      </w:r>
    </w:p>
    <w:p w14:paraId="09338CF7"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06038687" w14:textId="70F023A1" w:rsidR="004D33DE" w:rsidRDefault="00FD7BDE" w:rsidP="002F76E5">
      <w:pPr>
        <w:jc w:val="both"/>
        <w:rPr>
          <w:lang w:val="fr-CH"/>
        </w:rPr>
      </w:pPr>
      <w:r w:rsidRPr="001415C7">
        <w:rPr>
          <w:lang w:val="fr-CH"/>
        </w:rPr>
        <w:t>Justification :</w:t>
      </w:r>
    </w:p>
    <w:p w14:paraId="05A91233" w14:textId="445F34E0" w:rsidR="00CD3A93" w:rsidRPr="00B77040" w:rsidRDefault="00CD3A93" w:rsidP="00CD3A93">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2DF40679" w14:textId="77777777" w:rsidR="00CD3A93" w:rsidRPr="001415C7" w:rsidRDefault="00CD3A93" w:rsidP="002F76E5">
      <w:pPr>
        <w:jc w:val="both"/>
        <w:rPr>
          <w:lang w:val="fr-CH"/>
        </w:rPr>
      </w:pPr>
    </w:p>
    <w:p w14:paraId="65E4D409" w14:textId="311D865D" w:rsidR="00E7608A" w:rsidRDefault="00E7608A" w:rsidP="00876613">
      <w:pPr>
        <w:pStyle w:val="Heading2"/>
        <w:rPr>
          <w:lang w:val="fr-CH"/>
        </w:rPr>
      </w:pPr>
      <w:bookmarkStart w:id="37" w:name="_Toc149115466"/>
      <w:r>
        <w:rPr>
          <w:lang w:val="fr-CH"/>
        </w:rPr>
        <w:t xml:space="preserve">Positionnement </w:t>
      </w:r>
      <w:r w:rsidR="00CD3A93">
        <w:rPr>
          <w:lang w:val="fr-CH"/>
        </w:rPr>
        <w:t>de votre société</w:t>
      </w:r>
      <w:bookmarkEnd w:id="37"/>
    </w:p>
    <w:p w14:paraId="03508DE8" w14:textId="77777777" w:rsidR="009D6B0F" w:rsidRPr="007C32D7" w:rsidRDefault="002E4F57" w:rsidP="00442E6F">
      <w:pPr>
        <w:pStyle w:val="AdMQuestions"/>
        <w:rPr>
          <w:lang w:val="fr-CH"/>
        </w:rPr>
      </w:pPr>
      <w:r w:rsidRPr="00CD3A93">
        <w:rPr>
          <w:lang w:val="fr-CH"/>
        </w:rPr>
        <w:t xml:space="preserve">Décrivez le </w:t>
      </w:r>
      <w:r w:rsidRPr="00CD3A93">
        <w:t>positionnement stratégique de votre société en relation avec les services de gros vendus ou utilisés</w:t>
      </w:r>
      <w:r w:rsidR="000622E1" w:rsidRPr="00CD3A93">
        <w:t> :</w:t>
      </w:r>
    </w:p>
    <w:p w14:paraId="46218849" w14:textId="1E4B5E4C" w:rsidR="009D6B0F" w:rsidRDefault="001415C7" w:rsidP="007C32D7">
      <w:pPr>
        <w:pStyle w:val="AdMQuestions"/>
        <w:numPr>
          <w:ilvl w:val="0"/>
          <w:numId w:val="46"/>
        </w:numPr>
        <w:rPr>
          <w:lang w:val="fr-CH"/>
        </w:rPr>
      </w:pPr>
      <w:proofErr w:type="gramStart"/>
      <w:r w:rsidRPr="00CD3A93">
        <w:rPr>
          <w:lang w:val="fr-CH"/>
        </w:rPr>
        <w:t>différenciation</w:t>
      </w:r>
      <w:proofErr w:type="gramEnd"/>
      <w:r w:rsidRPr="00CD3A93">
        <w:rPr>
          <w:lang w:val="fr-CH"/>
        </w:rPr>
        <w:t xml:space="preserve"> de produit, </w:t>
      </w:r>
    </w:p>
    <w:p w14:paraId="42694AE2" w14:textId="77777777" w:rsidR="009D6B0F" w:rsidRDefault="001415C7" w:rsidP="007C32D7">
      <w:pPr>
        <w:pStyle w:val="AdMQuestions"/>
        <w:numPr>
          <w:ilvl w:val="0"/>
          <w:numId w:val="46"/>
        </w:numPr>
        <w:rPr>
          <w:lang w:val="fr-CH"/>
        </w:rPr>
      </w:pPr>
      <w:proofErr w:type="gramStart"/>
      <w:r w:rsidRPr="00CD3A93">
        <w:rPr>
          <w:lang w:val="fr-CH"/>
        </w:rPr>
        <w:t>différenciation</w:t>
      </w:r>
      <w:proofErr w:type="gramEnd"/>
      <w:r w:rsidRPr="00CD3A93">
        <w:rPr>
          <w:lang w:val="fr-CH"/>
        </w:rPr>
        <w:t xml:space="preserve"> de service, </w:t>
      </w:r>
    </w:p>
    <w:p w14:paraId="41897641" w14:textId="7F1E2473" w:rsidR="004D33DE" w:rsidRPr="00CD3A93" w:rsidRDefault="002E4F57" w:rsidP="007C32D7">
      <w:pPr>
        <w:pStyle w:val="AdMQuestions"/>
        <w:numPr>
          <w:ilvl w:val="0"/>
          <w:numId w:val="46"/>
        </w:numPr>
        <w:rPr>
          <w:lang w:val="fr-CH"/>
        </w:rPr>
      </w:pPr>
      <w:proofErr w:type="gramStart"/>
      <w:r w:rsidRPr="00CD3A93">
        <w:rPr>
          <w:lang w:val="fr-CH"/>
        </w:rPr>
        <w:t>politique</w:t>
      </w:r>
      <w:proofErr w:type="gramEnd"/>
      <w:r w:rsidRPr="00CD3A93">
        <w:rPr>
          <w:lang w:val="fr-CH"/>
        </w:rPr>
        <w:t xml:space="preserve"> tarifaire</w:t>
      </w:r>
      <w:r w:rsidR="001415C7" w:rsidRPr="00CD3A93">
        <w:rPr>
          <w:lang w:val="fr-CH"/>
        </w:rPr>
        <w:t xml:space="preserve">. </w:t>
      </w:r>
    </w:p>
    <w:p w14:paraId="33BB7923"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21EBC74F" w14:textId="77777777" w:rsidR="00442E6F" w:rsidRPr="00095AE9" w:rsidRDefault="00442E6F" w:rsidP="00442E6F">
      <w:pPr>
        <w:rPr>
          <w:lang w:val="fr-FR"/>
        </w:rPr>
      </w:pPr>
    </w:p>
    <w:p w14:paraId="176D4D27" w14:textId="6CC6CE78" w:rsidR="002E4F57" w:rsidRDefault="002E4F57" w:rsidP="00442E6F">
      <w:pPr>
        <w:pStyle w:val="AdMQuestions"/>
      </w:pPr>
      <w:r>
        <w:t>Décrivez votre offre de services et/ou de produits vendus</w:t>
      </w:r>
      <w:r w:rsidRPr="00EA1F3C">
        <w:t xml:space="preserve"> </w:t>
      </w:r>
      <w:r>
        <w:t>en gros d’accès de haute qualité en position déterminée</w:t>
      </w:r>
      <w:r w:rsidRPr="00EA1F3C">
        <w:t xml:space="preserve"> </w:t>
      </w:r>
      <w:r>
        <w:t xml:space="preserve">en précisant </w:t>
      </w:r>
      <w:r w:rsidRPr="00AF3CB9">
        <w:t>s’il s’agit d’offres régulées ou commerciales</w:t>
      </w:r>
      <w:r>
        <w:t>.</w:t>
      </w:r>
    </w:p>
    <w:p w14:paraId="5BB5A39D" w14:textId="77777777" w:rsidR="002F76E5" w:rsidRPr="001958BC" w:rsidRDefault="002F76E5" w:rsidP="002F76E5">
      <w:pPr>
        <w:pBdr>
          <w:top w:val="single" w:sz="4" w:space="1" w:color="auto"/>
          <w:left w:val="single" w:sz="4" w:space="4" w:color="auto"/>
          <w:bottom w:val="single" w:sz="4" w:space="1" w:color="auto"/>
          <w:right w:val="single" w:sz="4" w:space="4" w:color="auto"/>
        </w:pBdr>
        <w:jc w:val="both"/>
        <w:rPr>
          <w:lang w:val="fr-CH"/>
        </w:rPr>
      </w:pPr>
      <w:r w:rsidRPr="001958BC">
        <w:rPr>
          <w:highlight w:val="yellow"/>
          <w:lang w:val="fr-CH"/>
        </w:rPr>
        <w:t>[</w:t>
      </w:r>
      <w:proofErr w:type="gramStart"/>
      <w:r w:rsidRPr="001958BC">
        <w:rPr>
          <w:highlight w:val="yellow"/>
          <w:lang w:val="fr-CH"/>
        </w:rPr>
        <w:t>votre</w:t>
      </w:r>
      <w:proofErr w:type="gramEnd"/>
      <w:r w:rsidRPr="001958BC">
        <w:rPr>
          <w:highlight w:val="yellow"/>
          <w:lang w:val="fr-CH"/>
        </w:rPr>
        <w:t xml:space="preserve"> réponse]</w:t>
      </w:r>
    </w:p>
    <w:p w14:paraId="386051A9" w14:textId="77777777" w:rsidR="00442E6F" w:rsidRDefault="00442E6F" w:rsidP="00442E6F"/>
    <w:p w14:paraId="57358C49" w14:textId="563E8AD1" w:rsidR="002E4F57" w:rsidRDefault="002E4F57" w:rsidP="00442E6F">
      <w:pPr>
        <w:pStyle w:val="AdMQuestions"/>
      </w:pPr>
      <w:r>
        <w:t>Estimez-vous que le marché de gros d’accès de haute qualité est concurrentiel ? Avez-vous fait, par le passé, des expériences qui vous semblent confirmer votre avis ?</w:t>
      </w:r>
    </w:p>
    <w:p w14:paraId="74FA80AB" w14:textId="77777777" w:rsidR="002F76E5" w:rsidRPr="001958BC" w:rsidRDefault="002F76E5" w:rsidP="002F76E5">
      <w:pPr>
        <w:pBdr>
          <w:top w:val="single" w:sz="4" w:space="1" w:color="auto"/>
          <w:left w:val="single" w:sz="4" w:space="4" w:color="auto"/>
          <w:bottom w:val="single" w:sz="4" w:space="1" w:color="auto"/>
          <w:right w:val="single" w:sz="4" w:space="4" w:color="auto"/>
        </w:pBdr>
        <w:jc w:val="both"/>
        <w:rPr>
          <w:lang w:val="fr-CH"/>
        </w:rPr>
      </w:pPr>
      <w:r w:rsidRPr="001958BC">
        <w:rPr>
          <w:highlight w:val="yellow"/>
          <w:lang w:val="fr-CH"/>
        </w:rPr>
        <w:t>[</w:t>
      </w:r>
      <w:proofErr w:type="gramStart"/>
      <w:r w:rsidRPr="001958BC">
        <w:rPr>
          <w:highlight w:val="yellow"/>
          <w:lang w:val="fr-CH"/>
        </w:rPr>
        <w:t>votre</w:t>
      </w:r>
      <w:proofErr w:type="gramEnd"/>
      <w:r w:rsidRPr="001958BC">
        <w:rPr>
          <w:highlight w:val="yellow"/>
          <w:lang w:val="fr-CH"/>
        </w:rPr>
        <w:t xml:space="preserve"> réponse]</w:t>
      </w:r>
    </w:p>
    <w:p w14:paraId="71DE9428" w14:textId="77777777" w:rsidR="00442E6F" w:rsidRDefault="00442E6F" w:rsidP="00442E6F"/>
    <w:p w14:paraId="3C53B26C" w14:textId="676391D5" w:rsidR="002E4F57" w:rsidRDefault="002E4F57" w:rsidP="00442E6F">
      <w:pPr>
        <w:pStyle w:val="AdMQuestions"/>
      </w:pPr>
      <w:r>
        <w:t>Décrivez l’importance d</w:t>
      </w:r>
      <w:r w:rsidRPr="00EA1F3C">
        <w:t xml:space="preserve">es services </w:t>
      </w:r>
      <w:r>
        <w:t>vendus</w:t>
      </w:r>
      <w:r w:rsidRPr="00EA1F3C">
        <w:t xml:space="preserve"> </w:t>
      </w:r>
      <w:r>
        <w:t>sur le marché de gros d’accès de haute qualité en position déterminée</w:t>
      </w:r>
      <w:r w:rsidRPr="00AF3CB9">
        <w:t xml:space="preserve"> </w:t>
      </w:r>
      <w:r>
        <w:t>pour votre société (p.ex. tendance, substituts).</w:t>
      </w:r>
    </w:p>
    <w:p w14:paraId="3DBB77F9" w14:textId="77777777" w:rsidR="002F76E5" w:rsidRPr="001958BC" w:rsidRDefault="002F76E5" w:rsidP="002F76E5">
      <w:pPr>
        <w:pBdr>
          <w:top w:val="single" w:sz="4" w:space="1" w:color="auto"/>
          <w:left w:val="single" w:sz="4" w:space="4" w:color="auto"/>
          <w:bottom w:val="single" w:sz="4" w:space="1" w:color="auto"/>
          <w:right w:val="single" w:sz="4" w:space="4" w:color="auto"/>
        </w:pBdr>
        <w:jc w:val="both"/>
        <w:rPr>
          <w:lang w:val="fr-CH"/>
        </w:rPr>
      </w:pPr>
      <w:r w:rsidRPr="001958BC">
        <w:rPr>
          <w:highlight w:val="yellow"/>
          <w:lang w:val="fr-CH"/>
        </w:rPr>
        <w:t>[</w:t>
      </w:r>
      <w:proofErr w:type="gramStart"/>
      <w:r w:rsidRPr="001958BC">
        <w:rPr>
          <w:highlight w:val="yellow"/>
          <w:lang w:val="fr-CH"/>
        </w:rPr>
        <w:t>votre</w:t>
      </w:r>
      <w:proofErr w:type="gramEnd"/>
      <w:r w:rsidRPr="001958BC">
        <w:rPr>
          <w:highlight w:val="yellow"/>
          <w:lang w:val="fr-CH"/>
        </w:rPr>
        <w:t xml:space="preserve"> réponse]</w:t>
      </w:r>
    </w:p>
    <w:p w14:paraId="6651F00A" w14:textId="77777777" w:rsidR="00E934E0" w:rsidRDefault="00E934E0" w:rsidP="002E4F57">
      <w:pPr>
        <w:rPr>
          <w:lang w:val="fr-CH"/>
        </w:rPr>
      </w:pPr>
    </w:p>
    <w:p w14:paraId="31EDB54F" w14:textId="1C43C9E0" w:rsidR="00E7608A" w:rsidRDefault="00E7608A" w:rsidP="004D33DE">
      <w:pPr>
        <w:pStyle w:val="Heading2"/>
        <w:rPr>
          <w:lang w:val="fr-CH"/>
        </w:rPr>
      </w:pPr>
      <w:bookmarkStart w:id="38" w:name="_Toc149115467"/>
      <w:r>
        <w:rPr>
          <w:lang w:val="fr-CH"/>
        </w:rPr>
        <w:t>Taille du marché</w:t>
      </w:r>
      <w:bookmarkEnd w:id="38"/>
      <w:r>
        <w:rPr>
          <w:lang w:val="fr-CH"/>
        </w:rPr>
        <w:t xml:space="preserve"> </w:t>
      </w:r>
    </w:p>
    <w:p w14:paraId="037780DC" w14:textId="0B92D609" w:rsidR="00137D9D" w:rsidRPr="001415C7" w:rsidRDefault="00670A9E" w:rsidP="00137D9D">
      <w:pPr>
        <w:pStyle w:val="AdMQuestions"/>
      </w:pPr>
      <w:r w:rsidRPr="001415C7">
        <w:rPr>
          <w:lang w:val="fr-CH"/>
        </w:rPr>
        <w:t>Sur une échelle de 0 [</w:t>
      </w:r>
      <w:r w:rsidR="00137D9D">
        <w:rPr>
          <w:lang w:val="fr-CH"/>
        </w:rPr>
        <w:t>insatisfaisant</w:t>
      </w:r>
      <w:r w:rsidRPr="001415C7">
        <w:rPr>
          <w:lang w:val="fr-CH"/>
        </w:rPr>
        <w:t>] à 5 [satisfaisant]</w:t>
      </w:r>
      <w:r w:rsidR="00137D9D">
        <w:rPr>
          <w:lang w:val="fr-CH"/>
        </w:rPr>
        <w:t>,</w:t>
      </w:r>
      <w:r w:rsidR="00137D9D">
        <w:t xml:space="preserve"> c</w:t>
      </w:r>
      <w:r w:rsidR="00137D9D" w:rsidRPr="001415C7">
        <w:t>omment évaluez-vous la taille du marché actuel</w:t>
      </w:r>
      <w:r w:rsidR="00C7619B">
        <w:t> </w:t>
      </w:r>
      <w:r w:rsidR="00137D9D" w:rsidRPr="001415C7">
        <w:t>?</w:t>
      </w:r>
    </w:p>
    <w:p w14:paraId="5D6F2B24"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169CBC0D" w14:textId="2D16C1EC" w:rsidR="004D33DE" w:rsidRDefault="00FD7BDE" w:rsidP="004D33DE">
      <w:pPr>
        <w:rPr>
          <w:lang w:val="fr-CH"/>
        </w:rPr>
      </w:pPr>
      <w:r w:rsidRPr="001415C7">
        <w:rPr>
          <w:lang w:val="fr-CH"/>
        </w:rPr>
        <w:t>Justification :</w:t>
      </w:r>
    </w:p>
    <w:p w14:paraId="15AF0BC3" w14:textId="5345BE70" w:rsidR="00CD3A93" w:rsidRPr="00B77040" w:rsidRDefault="00CD3A93" w:rsidP="00CD3A93">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5DD25A82" w14:textId="77777777" w:rsidR="00472836" w:rsidRDefault="00472836">
      <w:pPr>
        <w:spacing w:after="0" w:line="240" w:lineRule="auto"/>
        <w:rPr>
          <w:rFonts w:eastAsia="Times New Roman"/>
          <w:b/>
          <w:color w:val="ED2939"/>
          <w:sz w:val="32"/>
          <w:szCs w:val="36"/>
          <w:lang w:val="fr-CH"/>
        </w:rPr>
      </w:pPr>
      <w:r>
        <w:rPr>
          <w:lang w:val="fr-CH"/>
        </w:rPr>
        <w:br w:type="page"/>
      </w:r>
    </w:p>
    <w:p w14:paraId="17E963AB" w14:textId="159DB26A" w:rsidR="00642711" w:rsidRPr="00FD7BDE" w:rsidRDefault="00642711" w:rsidP="00535ED8">
      <w:pPr>
        <w:pStyle w:val="Heading1"/>
        <w:ind w:left="0" w:firstLine="0"/>
        <w:rPr>
          <w:lang w:val="fr-CH"/>
        </w:rPr>
      </w:pPr>
      <w:bookmarkStart w:id="39" w:name="_Toc149115468"/>
      <w:r w:rsidRPr="00535ED8">
        <w:rPr>
          <w:lang w:val="fr-CH"/>
        </w:rPr>
        <w:t>Investissements</w:t>
      </w:r>
      <w:bookmarkEnd w:id="39"/>
    </w:p>
    <w:p w14:paraId="3799E70D" w14:textId="0139E5CF" w:rsidR="001175B3" w:rsidRDefault="001175B3" w:rsidP="00442E6F">
      <w:pPr>
        <w:pStyle w:val="AdMNormal"/>
        <w:rPr>
          <w:lang w:val="fr-FR"/>
        </w:rPr>
      </w:pPr>
      <w:r>
        <w:rPr>
          <w:lang w:val="fr-CH"/>
        </w:rPr>
        <w:t>Selon l</w:t>
      </w:r>
      <w:r w:rsidR="007C32D7">
        <w:rPr>
          <w:lang w:val="fr-CH"/>
        </w:rPr>
        <w:t xml:space="preserve">e rapport </w:t>
      </w:r>
      <w:r w:rsidR="00784D1F">
        <w:rPr>
          <w:lang w:val="fr-CH"/>
        </w:rPr>
        <w:t>« </w:t>
      </w:r>
      <w:r>
        <w:rPr>
          <w:lang w:val="fr-CH"/>
        </w:rPr>
        <w:t>statistiques et veille des marché</w:t>
      </w:r>
      <w:r w:rsidR="00784D1F">
        <w:rPr>
          <w:lang w:val="fr-CH"/>
        </w:rPr>
        <w:t> » de l’</w:t>
      </w:r>
      <w:r w:rsidR="00557562">
        <w:rPr>
          <w:lang w:val="fr-CH"/>
        </w:rPr>
        <w:t>I</w:t>
      </w:r>
      <w:r w:rsidR="00A056A8">
        <w:rPr>
          <w:lang w:val="fr-CH"/>
        </w:rPr>
        <w:t>nstitut</w:t>
      </w:r>
      <w:r>
        <w:rPr>
          <w:lang w:val="fr-CH"/>
        </w:rPr>
        <w:t>, l</w:t>
      </w:r>
      <w:r w:rsidRPr="001175B3">
        <w:rPr>
          <w:lang w:val="fr-FR"/>
        </w:rPr>
        <w:t xml:space="preserve">es investissements </w:t>
      </w:r>
      <w:r w:rsidR="00784D1F" w:rsidRPr="001175B3">
        <w:rPr>
          <w:lang w:val="fr-FR"/>
        </w:rPr>
        <w:t xml:space="preserve">dans les réseaux fixes </w:t>
      </w:r>
      <w:r w:rsidR="00784D1F">
        <w:rPr>
          <w:lang w:val="fr-FR"/>
        </w:rPr>
        <w:t>se montent à</w:t>
      </w:r>
      <w:r w:rsidRPr="001175B3">
        <w:rPr>
          <w:lang w:val="fr-FR"/>
        </w:rPr>
        <w:t xml:space="preserve"> 73,5 millions d’euros en 2022 (+1,6% en un an). </w:t>
      </w:r>
      <w:r w:rsidR="00B31C15">
        <w:rPr>
          <w:lang w:val="fr-FR"/>
        </w:rPr>
        <w:t>POST</w:t>
      </w:r>
      <w:r w:rsidRPr="001175B3">
        <w:rPr>
          <w:lang w:val="fr-FR"/>
        </w:rPr>
        <w:t xml:space="preserve"> Luxembourg réalise 75,7% des investissements dans les réseaux fixes</w:t>
      </w:r>
      <w:r>
        <w:rPr>
          <w:lang w:val="fr-FR"/>
        </w:rPr>
        <w:t>.</w:t>
      </w:r>
    </w:p>
    <w:p w14:paraId="5F884307" w14:textId="77777777" w:rsidR="00472836" w:rsidRDefault="00472836" w:rsidP="00472836">
      <w:pPr>
        <w:rPr>
          <w:lang w:val="fr-FR"/>
        </w:rPr>
      </w:pPr>
    </w:p>
    <w:p w14:paraId="7B283075" w14:textId="42632E41" w:rsidR="000B32B5" w:rsidRDefault="000B32B5" w:rsidP="000B32B5">
      <w:pPr>
        <w:pStyle w:val="AdMQuestions"/>
      </w:pPr>
      <w:r w:rsidRPr="001415C7">
        <w:t>Comment votre stratégie d</w:t>
      </w:r>
      <w:r w:rsidR="00557562">
        <w:t>’</w:t>
      </w:r>
      <w:r w:rsidRPr="001415C7">
        <w:t xml:space="preserve">investissement est-elle affectée par l'évolution des </w:t>
      </w:r>
      <w:r w:rsidR="007C32D7">
        <w:t>marchés pertinents</w:t>
      </w:r>
      <w:r>
        <w:t> </w:t>
      </w:r>
      <w:r w:rsidRPr="001415C7">
        <w:t xml:space="preserve">? </w:t>
      </w:r>
    </w:p>
    <w:p w14:paraId="4FD7F9C1" w14:textId="77777777" w:rsidR="000B32B5" w:rsidRPr="00B77040" w:rsidRDefault="000B32B5" w:rsidP="000B32B5">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3004EF0E" w14:textId="77777777" w:rsidR="00C7619B" w:rsidRPr="00C7619B" w:rsidRDefault="00C7619B" w:rsidP="00C7619B">
      <w:pPr>
        <w:rPr>
          <w:lang w:val="fr-CH"/>
        </w:rPr>
      </w:pPr>
    </w:p>
    <w:p w14:paraId="658F844D" w14:textId="6D21429A" w:rsidR="00642711" w:rsidRPr="001958BC" w:rsidRDefault="00642711" w:rsidP="00442E6F">
      <w:pPr>
        <w:pStyle w:val="AdMQuestions"/>
        <w:rPr>
          <w:lang w:val="fr-CH"/>
        </w:rPr>
      </w:pPr>
      <w:r w:rsidRPr="001175B3">
        <w:t xml:space="preserve">Quels sont les investissements nécessaires, planifiés ou envisagés, pour prendre en compte </w:t>
      </w:r>
      <w:r w:rsidR="00784D1F">
        <w:t>des</w:t>
      </w:r>
      <w:r w:rsidRPr="001175B3">
        <w:t xml:space="preserve"> évolutions technologiques </w:t>
      </w:r>
      <w:r w:rsidR="00784D1F">
        <w:t xml:space="preserve">actuelles </w:t>
      </w:r>
      <w:r w:rsidRPr="001175B3">
        <w:t>? Le cas échéant, précisez votre réponse en fonction des caractéristiques géographiques du territoire (zones urbaines, périurbaines ou rurales) et du type de technologie considérée (fixe/mobile, fibre/câble/cuivre…).</w:t>
      </w:r>
    </w:p>
    <w:p w14:paraId="46E72DBE" w14:textId="77777777" w:rsidR="001958BC" w:rsidRPr="001958BC" w:rsidRDefault="001958BC" w:rsidP="001958BC">
      <w:pPr>
        <w:pBdr>
          <w:top w:val="single" w:sz="4" w:space="1" w:color="auto"/>
          <w:left w:val="single" w:sz="4" w:space="4" w:color="auto"/>
          <w:bottom w:val="single" w:sz="4" w:space="1" w:color="auto"/>
          <w:right w:val="single" w:sz="4" w:space="4" w:color="auto"/>
        </w:pBdr>
        <w:jc w:val="both"/>
        <w:rPr>
          <w:lang w:val="fr-CH"/>
        </w:rPr>
      </w:pPr>
      <w:r w:rsidRPr="001958BC">
        <w:rPr>
          <w:highlight w:val="yellow"/>
          <w:lang w:val="fr-CH"/>
        </w:rPr>
        <w:t>[</w:t>
      </w:r>
      <w:proofErr w:type="gramStart"/>
      <w:r w:rsidRPr="001958BC">
        <w:rPr>
          <w:highlight w:val="yellow"/>
          <w:lang w:val="fr-CH"/>
        </w:rPr>
        <w:t>votre</w:t>
      </w:r>
      <w:proofErr w:type="gramEnd"/>
      <w:r w:rsidRPr="001958BC">
        <w:rPr>
          <w:highlight w:val="yellow"/>
          <w:lang w:val="fr-CH"/>
        </w:rPr>
        <w:t xml:space="preserve"> réponse]</w:t>
      </w:r>
    </w:p>
    <w:p w14:paraId="036A28BD" w14:textId="77777777" w:rsidR="00442E6F" w:rsidRDefault="00442E6F" w:rsidP="00442E6F">
      <w:pPr>
        <w:pStyle w:val="AdMQuestions"/>
        <w:numPr>
          <w:ilvl w:val="0"/>
          <w:numId w:val="0"/>
        </w:numPr>
        <w:ind w:left="357"/>
      </w:pPr>
    </w:p>
    <w:p w14:paraId="0A1819F7" w14:textId="4372299C" w:rsidR="00E7087E" w:rsidRDefault="001175B3" w:rsidP="00442E6F">
      <w:pPr>
        <w:pStyle w:val="AdMQuestions"/>
      </w:pPr>
      <w:r w:rsidRPr="001175B3">
        <w:t>Envisagez-vous</w:t>
      </w:r>
      <w:r w:rsidR="00E7087E" w:rsidRPr="001175B3">
        <w:t xml:space="preserve"> d’avoir recours au </w:t>
      </w:r>
      <w:proofErr w:type="spellStart"/>
      <w:r w:rsidR="00E7087E" w:rsidRPr="001175B3">
        <w:t>co</w:t>
      </w:r>
      <w:proofErr w:type="spellEnd"/>
      <w:r w:rsidR="00784D1F">
        <w:t>-</w:t>
      </w:r>
      <w:r w:rsidR="00E7087E" w:rsidRPr="001175B3">
        <w:t>investissement ?</w:t>
      </w:r>
      <w:r w:rsidR="00137D9D">
        <w:t xml:space="preserve"> Veuillez justifier votre réponse.</w:t>
      </w:r>
    </w:p>
    <w:p w14:paraId="75520EF4" w14:textId="77777777" w:rsidR="001958BC" w:rsidRPr="001958BC" w:rsidRDefault="001958BC" w:rsidP="001958BC">
      <w:pPr>
        <w:pBdr>
          <w:top w:val="single" w:sz="4" w:space="1" w:color="auto"/>
          <w:left w:val="single" w:sz="4" w:space="4" w:color="auto"/>
          <w:bottom w:val="single" w:sz="4" w:space="1" w:color="auto"/>
          <w:right w:val="single" w:sz="4" w:space="4" w:color="auto"/>
        </w:pBdr>
        <w:jc w:val="both"/>
        <w:rPr>
          <w:lang w:val="fr-CH"/>
        </w:rPr>
      </w:pPr>
      <w:r w:rsidRPr="001958BC">
        <w:rPr>
          <w:highlight w:val="yellow"/>
          <w:lang w:val="fr-CH"/>
        </w:rPr>
        <w:t>[</w:t>
      </w:r>
      <w:proofErr w:type="gramStart"/>
      <w:r w:rsidRPr="001958BC">
        <w:rPr>
          <w:highlight w:val="yellow"/>
          <w:lang w:val="fr-CH"/>
        </w:rPr>
        <w:t>votre</w:t>
      </w:r>
      <w:proofErr w:type="gramEnd"/>
      <w:r w:rsidRPr="001958BC">
        <w:rPr>
          <w:highlight w:val="yellow"/>
          <w:lang w:val="fr-CH"/>
        </w:rPr>
        <w:t xml:space="preserve"> réponse]</w:t>
      </w:r>
    </w:p>
    <w:p w14:paraId="0BB2AB9D" w14:textId="77777777" w:rsidR="00442E6F" w:rsidRDefault="00442E6F" w:rsidP="00442E6F"/>
    <w:p w14:paraId="3043DE7D" w14:textId="1714ECAC" w:rsidR="00E934E0" w:rsidRDefault="00E934E0">
      <w:pPr>
        <w:spacing w:after="0" w:line="240" w:lineRule="auto"/>
        <w:rPr>
          <w:lang w:val="fr-CH"/>
        </w:rPr>
      </w:pPr>
      <w:r>
        <w:rPr>
          <w:lang w:val="fr-CH"/>
        </w:rPr>
        <w:br w:type="page"/>
      </w:r>
    </w:p>
    <w:p w14:paraId="393CFCA9" w14:textId="13A13BD9" w:rsidR="004D33DE" w:rsidRPr="001415C7" w:rsidRDefault="004D33DE" w:rsidP="00AB719F">
      <w:pPr>
        <w:pStyle w:val="Heading1"/>
        <w:ind w:left="0" w:firstLine="0"/>
        <w:rPr>
          <w:lang w:val="fr-CH"/>
        </w:rPr>
      </w:pPr>
      <w:bookmarkStart w:id="40" w:name="_Toc149115469"/>
      <w:r w:rsidRPr="001415C7">
        <w:rPr>
          <w:lang w:val="fr-CH"/>
        </w:rPr>
        <w:t>Prospective</w:t>
      </w:r>
      <w:bookmarkEnd w:id="40"/>
      <w:r w:rsidRPr="001415C7">
        <w:rPr>
          <w:lang w:val="fr-CH"/>
        </w:rPr>
        <w:t xml:space="preserve"> </w:t>
      </w:r>
    </w:p>
    <w:p w14:paraId="1E2E1D5C" w14:textId="4428EC8C" w:rsidR="004D33DE" w:rsidRPr="00374E09" w:rsidRDefault="00D448D4" w:rsidP="00A3772F">
      <w:pPr>
        <w:pStyle w:val="AdMNormal"/>
        <w:rPr>
          <w:lang w:val="fr-CH"/>
        </w:rPr>
      </w:pPr>
      <w:r w:rsidRPr="00374E09">
        <w:rPr>
          <w:lang w:val="fr-CH"/>
        </w:rPr>
        <w:t>L</w:t>
      </w:r>
      <w:r w:rsidR="00557562">
        <w:rPr>
          <w:lang w:val="fr-CH"/>
        </w:rPr>
        <w:t>’</w:t>
      </w:r>
      <w:r w:rsidRPr="00374E09">
        <w:rPr>
          <w:lang w:val="fr-CH"/>
        </w:rPr>
        <w:t>I</w:t>
      </w:r>
      <w:r w:rsidR="002F76E5" w:rsidRPr="00374E09">
        <w:rPr>
          <w:lang w:val="fr-CH"/>
        </w:rPr>
        <w:t>nstitut</w:t>
      </w:r>
      <w:r w:rsidRPr="00374E09">
        <w:rPr>
          <w:lang w:val="fr-CH"/>
        </w:rPr>
        <w:t xml:space="preserve"> vous invite à donner votre avis sur l</w:t>
      </w:r>
      <w:r w:rsidR="00557562">
        <w:rPr>
          <w:lang w:val="fr-CH"/>
        </w:rPr>
        <w:t>’</w:t>
      </w:r>
      <w:r w:rsidRPr="00374E09">
        <w:rPr>
          <w:lang w:val="fr-CH"/>
        </w:rPr>
        <w:t xml:space="preserve">évolution du </w:t>
      </w:r>
      <w:r w:rsidRPr="007C32D7">
        <w:rPr>
          <w:lang w:val="fr-CH"/>
        </w:rPr>
        <w:t>marché</w:t>
      </w:r>
      <w:r w:rsidR="001415C7" w:rsidRPr="007C32D7">
        <w:rPr>
          <w:lang w:val="fr-CH"/>
        </w:rPr>
        <w:t xml:space="preserve"> à l’horizon 20</w:t>
      </w:r>
      <w:r w:rsidR="00F53359" w:rsidRPr="007C32D7">
        <w:rPr>
          <w:lang w:val="fr-CH"/>
        </w:rPr>
        <w:t>30</w:t>
      </w:r>
      <w:r w:rsidRPr="007C32D7">
        <w:rPr>
          <w:lang w:val="fr-CH"/>
        </w:rPr>
        <w:t>.</w:t>
      </w:r>
      <w:r w:rsidR="00374E09" w:rsidRPr="007C32D7">
        <w:rPr>
          <w:lang w:val="fr-CH"/>
        </w:rPr>
        <w:t xml:space="preserve"> </w:t>
      </w:r>
      <w:r w:rsidRPr="007C32D7">
        <w:rPr>
          <w:lang w:val="fr-CH"/>
        </w:rPr>
        <w:t>Veuillez</w:t>
      </w:r>
      <w:r w:rsidRPr="00374E09">
        <w:rPr>
          <w:lang w:val="fr-CH"/>
        </w:rPr>
        <w:t xml:space="preserve"> fournir une justification et/ou une motivation pour chaque question.</w:t>
      </w:r>
    </w:p>
    <w:p w14:paraId="3739AD0A" w14:textId="77777777" w:rsidR="00C66C85" w:rsidRPr="00374E09" w:rsidRDefault="00C66C85" w:rsidP="00C66C85">
      <w:pPr>
        <w:rPr>
          <w:lang w:val="fr-CH"/>
        </w:rPr>
      </w:pPr>
    </w:p>
    <w:p w14:paraId="6A29090B" w14:textId="189F9E17" w:rsidR="004D33DE" w:rsidRPr="001415C7" w:rsidRDefault="00D448D4" w:rsidP="005A143F">
      <w:pPr>
        <w:pStyle w:val="AdMQuestions"/>
      </w:pPr>
      <w:r w:rsidRPr="001415C7">
        <w:t xml:space="preserve">Quels changements technologiques </w:t>
      </w:r>
      <w:r w:rsidR="00FD7BDE" w:rsidRPr="001415C7">
        <w:t>anticipez-vous</w:t>
      </w:r>
      <w:r w:rsidRPr="001415C7">
        <w:t xml:space="preserve"> ?</w:t>
      </w:r>
    </w:p>
    <w:p w14:paraId="40FE84AA"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3D5B077C" w14:textId="77777777" w:rsidR="00CC1639" w:rsidRPr="00095AE9" w:rsidRDefault="00CC1639" w:rsidP="005A143F">
      <w:pPr>
        <w:rPr>
          <w:lang w:val="fr-FR"/>
        </w:rPr>
      </w:pPr>
    </w:p>
    <w:p w14:paraId="15AC4CC4" w14:textId="5B89B793" w:rsidR="00FC5D4A" w:rsidRDefault="00FC5D4A" w:rsidP="005A143F">
      <w:pPr>
        <w:pStyle w:val="AdMQuestions"/>
      </w:pPr>
      <w:r>
        <w:t xml:space="preserve">Envisagez-vous </w:t>
      </w:r>
      <w:r w:rsidR="00CC1639">
        <w:t>d’</w:t>
      </w:r>
      <w:r w:rsidR="007C32D7">
        <w:t>avoir</w:t>
      </w:r>
      <w:r w:rsidR="00CC1639">
        <w:t xml:space="preserve"> encore</w:t>
      </w:r>
      <w:r w:rsidR="007C32D7">
        <w:t xml:space="preserve"> recours</w:t>
      </w:r>
      <w:bookmarkStart w:id="41" w:name="_Hlk147992381"/>
      <w:r w:rsidR="007C32D7">
        <w:t xml:space="preserve"> aux </w:t>
      </w:r>
      <w:r>
        <w:t xml:space="preserve">offres de dégroupage </w:t>
      </w:r>
      <w:bookmarkEnd w:id="41"/>
      <w:r>
        <w:t>cuivre sur la période considérée ?</w:t>
      </w:r>
      <w:r w:rsidR="00CC1639">
        <w:t xml:space="preserve"> Si oui, dans quels cas spécifiques (absence de technologies alternatives, …) ?</w:t>
      </w:r>
    </w:p>
    <w:p w14:paraId="04396C47"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bookmarkStart w:id="42" w:name="_Hlk148537239"/>
      <w:bookmarkStart w:id="43" w:name="_Hlk148535276"/>
      <w:r w:rsidRPr="00B77040">
        <w:rPr>
          <w:highlight w:val="yellow"/>
          <w:lang w:val="fr-CH"/>
        </w:rPr>
        <w:t>[</w:t>
      </w:r>
      <w:bookmarkStart w:id="44" w:name="_Hlk148537228"/>
      <w:proofErr w:type="gramStart"/>
      <w:r w:rsidRPr="00B77040">
        <w:rPr>
          <w:highlight w:val="yellow"/>
          <w:lang w:val="fr-CH"/>
        </w:rPr>
        <w:t>votre</w:t>
      </w:r>
      <w:proofErr w:type="gramEnd"/>
      <w:r w:rsidRPr="00B77040">
        <w:rPr>
          <w:highlight w:val="yellow"/>
          <w:lang w:val="fr-CH"/>
        </w:rPr>
        <w:t xml:space="preserve"> réponse]</w:t>
      </w:r>
      <w:bookmarkEnd w:id="44"/>
    </w:p>
    <w:p w14:paraId="265EF46C" w14:textId="77777777" w:rsidR="00CC1639" w:rsidRDefault="00CC1639" w:rsidP="00472836"/>
    <w:bookmarkEnd w:id="42"/>
    <w:p w14:paraId="5B42AF82" w14:textId="46F2C65F" w:rsidR="009567A8" w:rsidRDefault="009567A8" w:rsidP="009567A8">
      <w:pPr>
        <w:pStyle w:val="AdMQuestions"/>
      </w:pPr>
      <w:r>
        <w:t xml:space="preserve">Dans le cas </w:t>
      </w:r>
      <w:r w:rsidR="00472836">
        <w:t>où</w:t>
      </w:r>
      <w:r>
        <w:t xml:space="preserve"> vous êtes un câblo-opérateur, envisagez-vous d’offrir une offre bitstream sur votre réseau CATV ?</w:t>
      </w:r>
    </w:p>
    <w:p w14:paraId="14289463" w14:textId="77777777" w:rsidR="009567A8" w:rsidRPr="00B77040" w:rsidRDefault="009567A8" w:rsidP="009567A8">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73D16844" w14:textId="25CF2FA3" w:rsidR="009567A8" w:rsidRPr="002114AA" w:rsidRDefault="009567A8" w:rsidP="00472836">
      <w:pPr>
        <w:rPr>
          <w:lang w:val="fr-FR"/>
        </w:rPr>
      </w:pPr>
      <w:r w:rsidRPr="002114AA">
        <w:rPr>
          <w:lang w:val="fr-FR"/>
        </w:rPr>
        <w:t>Justification :</w:t>
      </w:r>
    </w:p>
    <w:p w14:paraId="712D6825" w14:textId="77777777" w:rsidR="009567A8" w:rsidRPr="00B77040" w:rsidRDefault="009567A8" w:rsidP="009567A8">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76013489" w14:textId="77777777" w:rsidR="009567A8" w:rsidRPr="002114AA" w:rsidRDefault="009567A8" w:rsidP="00472836">
      <w:pPr>
        <w:rPr>
          <w:lang w:val="fr-FR"/>
        </w:rPr>
      </w:pPr>
    </w:p>
    <w:p w14:paraId="5B9B0146" w14:textId="02162E02" w:rsidR="009567A8" w:rsidRDefault="009567A8" w:rsidP="009567A8">
      <w:pPr>
        <w:pStyle w:val="AdMQuestions"/>
      </w:pPr>
      <w:r>
        <w:t>Si vous êtes un bénéficiaire d’accès, estimez-vous utile d’avoir accès à une offre bitstream sur un réseau CATV ?</w:t>
      </w:r>
    </w:p>
    <w:p w14:paraId="2969F846" w14:textId="77777777" w:rsidR="009567A8" w:rsidRPr="00B77040" w:rsidRDefault="009567A8" w:rsidP="009567A8">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61666B98" w14:textId="7028505F" w:rsidR="009567A8" w:rsidRPr="002114AA" w:rsidRDefault="009567A8" w:rsidP="00472836">
      <w:pPr>
        <w:rPr>
          <w:lang w:val="fr-FR"/>
        </w:rPr>
      </w:pPr>
      <w:r w:rsidRPr="002114AA">
        <w:rPr>
          <w:lang w:val="fr-FR"/>
        </w:rPr>
        <w:t>Justification :</w:t>
      </w:r>
    </w:p>
    <w:p w14:paraId="3A72C2D6" w14:textId="77777777" w:rsidR="009567A8" w:rsidRPr="00B77040" w:rsidRDefault="009567A8" w:rsidP="009567A8">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169B376C" w14:textId="77777777" w:rsidR="009567A8" w:rsidRPr="002114AA" w:rsidRDefault="009567A8" w:rsidP="00AB35FC">
      <w:pPr>
        <w:rPr>
          <w:lang w:val="fr-FR"/>
        </w:rPr>
      </w:pPr>
    </w:p>
    <w:bookmarkEnd w:id="43"/>
    <w:p w14:paraId="6E1411A3" w14:textId="36B34726" w:rsidR="00CC1639" w:rsidRDefault="00CC1639" w:rsidP="00CC1639">
      <w:pPr>
        <w:pStyle w:val="AdMQuestions"/>
      </w:pPr>
      <w:r>
        <w:t xml:space="preserve">Quelles </w:t>
      </w:r>
      <w:r w:rsidRPr="00CC1639">
        <w:t>mesures</w:t>
      </w:r>
      <w:r>
        <w:t xml:space="preserve"> pourraient selon vous faciliter davantage la migration du réseau cuivre vers le réseau fibre ?</w:t>
      </w:r>
    </w:p>
    <w:p w14:paraId="299402A9" w14:textId="77777777" w:rsidR="00CC1639" w:rsidRPr="00B77040" w:rsidRDefault="00CC1639" w:rsidP="00CC1639">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1038028B" w14:textId="77777777" w:rsidR="00CC1639" w:rsidRPr="00CC1639" w:rsidRDefault="00CC1639" w:rsidP="00AB35FC"/>
    <w:p w14:paraId="7F220DFB" w14:textId="560203F7" w:rsidR="001254ED" w:rsidRPr="001415C7" w:rsidRDefault="001254ED" w:rsidP="005A143F">
      <w:pPr>
        <w:pStyle w:val="AdMQuestions"/>
      </w:pPr>
      <w:r w:rsidRPr="001415C7">
        <w:t xml:space="preserve">Quelle évolution anticiperiez-vous sur le marché de détail à l’horizon </w:t>
      </w:r>
      <w:r w:rsidR="00F53359">
        <w:t>2030</w:t>
      </w:r>
      <w:r w:rsidRPr="001415C7">
        <w:t> ? Veuillez expliquer brièvement.</w:t>
      </w:r>
    </w:p>
    <w:p w14:paraId="29FB8F99"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55D56B86" w14:textId="77777777" w:rsidR="005A143F" w:rsidRDefault="005A143F" w:rsidP="005A143F"/>
    <w:p w14:paraId="4246EC52" w14:textId="1CCF3FF5" w:rsidR="004D33DE" w:rsidRPr="001415C7" w:rsidRDefault="00D448D4" w:rsidP="005A143F">
      <w:pPr>
        <w:pStyle w:val="AdMQuestions"/>
      </w:pPr>
      <w:r w:rsidRPr="001415C7">
        <w:t>Quels changements anticipez-vous sur les aspects tarifaires ?</w:t>
      </w:r>
    </w:p>
    <w:p w14:paraId="2F68AA03"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3ACCFC34" w14:textId="77777777" w:rsidR="005A143F" w:rsidRDefault="005A143F" w:rsidP="00AB35FC"/>
    <w:p w14:paraId="35C17C75" w14:textId="757F96E6" w:rsidR="004D33DE" w:rsidRPr="001415C7" w:rsidRDefault="00D448D4" w:rsidP="005A143F">
      <w:pPr>
        <w:pStyle w:val="AdMQuestions"/>
      </w:pPr>
      <w:r w:rsidRPr="001415C7">
        <w:t xml:space="preserve">Quels changements </w:t>
      </w:r>
      <w:r w:rsidR="007A578E" w:rsidRPr="001415C7">
        <w:t>anticipez-vous</w:t>
      </w:r>
      <w:r w:rsidRPr="001415C7">
        <w:t xml:space="preserve"> sur les produits et </w:t>
      </w:r>
      <w:r w:rsidR="005E5C59" w:rsidRPr="001415C7">
        <w:t>services ?</w:t>
      </w:r>
    </w:p>
    <w:p w14:paraId="1CECB26B"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bookmarkStart w:id="45" w:name="_Hlk148535640"/>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bookmarkEnd w:id="45"/>
    <w:p w14:paraId="685FEB98" w14:textId="77777777" w:rsidR="00CC1639" w:rsidRDefault="00CC1639">
      <w:pPr>
        <w:spacing w:after="0" w:line="240" w:lineRule="auto"/>
        <w:rPr>
          <w:lang w:val="fr-CH"/>
        </w:rPr>
      </w:pPr>
    </w:p>
    <w:p w14:paraId="467DD6D6" w14:textId="58B30F54" w:rsidR="00E934E0" w:rsidRDefault="00E934E0">
      <w:pPr>
        <w:spacing w:after="0" w:line="240" w:lineRule="auto"/>
        <w:rPr>
          <w:lang w:val="fr-CH"/>
        </w:rPr>
      </w:pPr>
      <w:r>
        <w:rPr>
          <w:lang w:val="fr-CH"/>
        </w:rPr>
        <w:br w:type="page"/>
      </w:r>
    </w:p>
    <w:p w14:paraId="2F89FFE8" w14:textId="5DFD78C4" w:rsidR="004D33DE" w:rsidRPr="001415C7" w:rsidRDefault="00D448D4" w:rsidP="00AB719F">
      <w:pPr>
        <w:pStyle w:val="Heading1"/>
        <w:ind w:left="0" w:firstLine="0"/>
        <w:rPr>
          <w:lang w:val="fr-CH"/>
        </w:rPr>
      </w:pPr>
      <w:bookmarkStart w:id="46" w:name="_Toc149115470"/>
      <w:r w:rsidRPr="001415C7">
        <w:rPr>
          <w:lang w:val="fr-CH"/>
        </w:rPr>
        <w:t>Commentaires généraux</w:t>
      </w:r>
      <w:bookmarkEnd w:id="46"/>
    </w:p>
    <w:p w14:paraId="1E8E3A1F" w14:textId="43816945" w:rsidR="00CD4574" w:rsidRPr="001415C7" w:rsidRDefault="00D448D4" w:rsidP="005A143F">
      <w:pPr>
        <w:pStyle w:val="AdMNormal"/>
        <w:rPr>
          <w:lang w:val="fr-CH"/>
        </w:rPr>
      </w:pPr>
      <w:r w:rsidRPr="001415C7">
        <w:rPr>
          <w:lang w:val="fr-CH"/>
        </w:rPr>
        <w:t>L</w:t>
      </w:r>
      <w:r w:rsidR="00557562">
        <w:rPr>
          <w:lang w:val="fr-CH"/>
        </w:rPr>
        <w:t>’</w:t>
      </w:r>
      <w:r w:rsidRPr="001415C7">
        <w:rPr>
          <w:lang w:val="fr-CH"/>
        </w:rPr>
        <w:t>I</w:t>
      </w:r>
      <w:r w:rsidR="00A056A8">
        <w:rPr>
          <w:lang w:val="fr-CH"/>
        </w:rPr>
        <w:t>nstitut</w:t>
      </w:r>
      <w:r w:rsidRPr="001415C7">
        <w:rPr>
          <w:lang w:val="fr-CH"/>
        </w:rPr>
        <w:t xml:space="preserve"> vous invite à donner votre avis sur tout autre aspect lié aux marchés des communications électroniques.</w:t>
      </w:r>
      <w:r w:rsidR="00CD4574" w:rsidRPr="00CD4574">
        <w:rPr>
          <w:lang w:val="fr-CH"/>
        </w:rPr>
        <w:t xml:space="preserve"> </w:t>
      </w:r>
      <w:r w:rsidR="00CD4574" w:rsidRPr="001415C7">
        <w:rPr>
          <w:lang w:val="fr-CH"/>
        </w:rPr>
        <w:t>Veuillez fournir une justification et/ou une motivation pour chaque question.</w:t>
      </w:r>
    </w:p>
    <w:p w14:paraId="5F3A2B26" w14:textId="515887CF" w:rsidR="00D448D4" w:rsidRPr="001415C7" w:rsidRDefault="00D448D4" w:rsidP="001415C7">
      <w:pPr>
        <w:jc w:val="both"/>
        <w:rPr>
          <w:lang w:val="fr-CH"/>
        </w:rPr>
      </w:pPr>
    </w:p>
    <w:p w14:paraId="7DB99EB9" w14:textId="15AADD63" w:rsidR="00CD4574" w:rsidRDefault="00CD4574" w:rsidP="005A143F">
      <w:pPr>
        <w:pStyle w:val="AdMQuestions"/>
      </w:pPr>
      <w:r>
        <w:t>Q</w:t>
      </w:r>
      <w:r w:rsidR="00D448D4" w:rsidRPr="001415C7">
        <w:t>uels autres produits/services attendez-vous sur ce</w:t>
      </w:r>
      <w:r w:rsidR="000B32B5">
        <w:t>s</w:t>
      </w:r>
      <w:r w:rsidR="00D448D4" w:rsidRPr="001415C7">
        <w:t xml:space="preserve"> marché</w:t>
      </w:r>
      <w:r w:rsidR="000B32B5">
        <w:t>s</w:t>
      </w:r>
      <w:r w:rsidR="00D448D4" w:rsidRPr="001415C7">
        <w:t xml:space="preserve"> de gros qui ne sont pas couverts ci-dessus</w:t>
      </w:r>
      <w:r w:rsidR="005A143F">
        <w:t> </w:t>
      </w:r>
      <w:r w:rsidR="00D448D4" w:rsidRPr="001415C7">
        <w:t xml:space="preserve">? </w:t>
      </w:r>
    </w:p>
    <w:p w14:paraId="32965F96" w14:textId="77777777" w:rsidR="00CD4574"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5CA2D3A9" w14:textId="77777777" w:rsidR="00CD4574" w:rsidRDefault="00CD4574" w:rsidP="001415C7">
      <w:pPr>
        <w:jc w:val="both"/>
        <w:rPr>
          <w:lang w:val="fr-CH"/>
        </w:rPr>
      </w:pPr>
    </w:p>
    <w:p w14:paraId="55962E8A" w14:textId="14416FB8" w:rsidR="00D448D4" w:rsidRDefault="00D448D4" w:rsidP="005A143F">
      <w:pPr>
        <w:pStyle w:val="AdMQuestions"/>
      </w:pPr>
      <w:r w:rsidRPr="001415C7">
        <w:t xml:space="preserve">Comment le marché de détail </w:t>
      </w:r>
      <w:r w:rsidR="000B32B5">
        <w:t>de l’accès à internet</w:t>
      </w:r>
      <w:r w:rsidRPr="001415C7">
        <w:t xml:space="preserve"> est-il affecté par le</w:t>
      </w:r>
      <w:r w:rsidR="000B32B5">
        <w:t>s</w:t>
      </w:r>
      <w:r w:rsidRPr="001415C7">
        <w:t xml:space="preserve"> marché</w:t>
      </w:r>
      <w:r w:rsidR="000B32B5">
        <w:t>s</w:t>
      </w:r>
      <w:r w:rsidRPr="001415C7">
        <w:t xml:space="preserve"> de gros analysé</w:t>
      </w:r>
      <w:r w:rsidR="000B32B5">
        <w:t>s</w:t>
      </w:r>
      <w:r w:rsidRPr="001415C7">
        <w:t xml:space="preserve"> ou en a-t-il une incidence ?</w:t>
      </w:r>
    </w:p>
    <w:p w14:paraId="299FA312" w14:textId="22707CD9" w:rsidR="00442E6F"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6833B0EF" w14:textId="77777777" w:rsidR="00CD4574" w:rsidRDefault="00CD4574" w:rsidP="001415C7">
      <w:pPr>
        <w:jc w:val="both"/>
        <w:rPr>
          <w:lang w:val="fr-CH"/>
        </w:rPr>
      </w:pPr>
    </w:p>
    <w:p w14:paraId="56BB0818" w14:textId="6B5AA11F" w:rsidR="00CD4574" w:rsidRDefault="00CD4574" w:rsidP="005A143F">
      <w:pPr>
        <w:pStyle w:val="AdMQuestions"/>
      </w:pPr>
      <w:r>
        <w:t>Autres</w:t>
      </w:r>
      <w:r w:rsidR="005A143F">
        <w:t xml:space="preserve"> commentaires</w:t>
      </w:r>
    </w:p>
    <w:p w14:paraId="7CDC4AD1" w14:textId="6E273D75" w:rsidR="00442E6F" w:rsidRPr="00B77040" w:rsidRDefault="00CD4574" w:rsidP="00CD4574">
      <w:pPr>
        <w:pBdr>
          <w:top w:val="single" w:sz="4" w:space="1" w:color="auto"/>
          <w:left w:val="single" w:sz="4" w:space="4" w:color="auto"/>
          <w:bottom w:val="single" w:sz="4" w:space="1" w:color="auto"/>
          <w:right w:val="single" w:sz="4" w:space="4" w:color="auto"/>
        </w:pBdr>
        <w:rPr>
          <w:lang w:val="fr-CH"/>
        </w:rPr>
      </w:pPr>
      <w:r w:rsidRPr="00B77040">
        <w:rPr>
          <w:highlight w:val="yellow"/>
          <w:lang w:val="fr-CH"/>
        </w:rPr>
        <w:t>[</w:t>
      </w:r>
      <w:proofErr w:type="gramStart"/>
      <w:r w:rsidRPr="00B77040">
        <w:rPr>
          <w:highlight w:val="yellow"/>
          <w:lang w:val="fr-CH"/>
        </w:rPr>
        <w:t>votre</w:t>
      </w:r>
      <w:proofErr w:type="gramEnd"/>
      <w:r w:rsidRPr="00B77040">
        <w:rPr>
          <w:highlight w:val="yellow"/>
          <w:lang w:val="fr-CH"/>
        </w:rPr>
        <w:t xml:space="preserve"> réponse]</w:t>
      </w:r>
    </w:p>
    <w:p w14:paraId="1FF02045" w14:textId="77777777" w:rsidR="00442E6F" w:rsidRDefault="00442E6F" w:rsidP="00CD4574">
      <w:pPr>
        <w:rPr>
          <w:lang w:val="fr-CH"/>
        </w:rPr>
      </w:pPr>
    </w:p>
    <w:p w14:paraId="578513A6" w14:textId="231F6F7E" w:rsidR="00C7619B" w:rsidRPr="00C7619B" w:rsidRDefault="00C7619B" w:rsidP="00C7619B">
      <w:pPr>
        <w:jc w:val="center"/>
        <w:rPr>
          <w:b/>
          <w:bCs/>
          <w:lang w:val="fr-CH"/>
        </w:rPr>
      </w:pPr>
      <w:r w:rsidRPr="00C7619B">
        <w:rPr>
          <w:b/>
          <w:bCs/>
          <w:lang w:val="fr-CH"/>
        </w:rPr>
        <w:t>* * *</w:t>
      </w:r>
    </w:p>
    <w:sectPr w:rsidR="00C7619B" w:rsidRPr="00C7619B" w:rsidSect="006F52C8">
      <w:footerReference w:type="default" r:id="rId18"/>
      <w:headerReference w:type="first" r:id="rId19"/>
      <w:footerReference w:type="first" r:id="rId20"/>
      <w:pgSz w:w="11906" w:h="16838" w:code="9"/>
      <w:pgMar w:top="1049" w:right="1134" w:bottom="1134" w:left="1134" w:header="56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FA63" w14:textId="77777777" w:rsidR="000D1690" w:rsidRDefault="000D1690" w:rsidP="00302514">
      <w:pPr>
        <w:spacing w:after="0" w:line="240" w:lineRule="auto"/>
      </w:pPr>
      <w:r>
        <w:separator/>
      </w:r>
    </w:p>
  </w:endnote>
  <w:endnote w:type="continuationSeparator" w:id="0">
    <w:p w14:paraId="24B30077" w14:textId="77777777" w:rsidR="000D1690" w:rsidRDefault="000D1690" w:rsidP="00302514">
      <w:pPr>
        <w:spacing w:after="0" w:line="240" w:lineRule="auto"/>
      </w:pPr>
      <w:r>
        <w:continuationSeparator/>
      </w:r>
    </w:p>
  </w:endnote>
  <w:endnote w:type="continuationNotice" w:id="1">
    <w:p w14:paraId="76C644BB" w14:textId="77777777" w:rsidR="000D1690" w:rsidRDefault="000D1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CAFA" w14:textId="77777777" w:rsidR="00181D80" w:rsidRPr="00DA08F7" w:rsidRDefault="00181D80" w:rsidP="00DA08F7">
    <w:r>
      <w:rPr>
        <w:noProof/>
        <w:lang w:eastAsia="en-GB"/>
      </w:rPr>
      <mc:AlternateContent>
        <mc:Choice Requires="wps">
          <w:drawing>
            <wp:anchor distT="0" distB="0" distL="114300" distR="114300" simplePos="0" relativeHeight="251658240" behindDoc="0" locked="0" layoutInCell="1" allowOverlap="1" wp14:anchorId="27DCF27F" wp14:editId="624FC8C1">
              <wp:simplePos x="0" y="0"/>
              <wp:positionH relativeFrom="page">
                <wp:posOffset>6327140</wp:posOffset>
              </wp:positionH>
              <wp:positionV relativeFrom="page">
                <wp:posOffset>9888855</wp:posOffset>
              </wp:positionV>
              <wp:extent cx="589915" cy="33083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330835"/>
                      </a:xfrm>
                      <a:prstGeom prst="rect">
                        <a:avLst/>
                      </a:prstGeom>
                      <a:noFill/>
                      <a:ln w="6350">
                        <a:noFill/>
                      </a:ln>
                    </wps:spPr>
                    <wps:txbx>
                      <w:txbxContent>
                        <w:p w14:paraId="582B4D27" w14:textId="5099F409" w:rsidR="00181D80" w:rsidRPr="007577A7" w:rsidRDefault="00181D80" w:rsidP="00DA08F7">
                          <w:pPr>
                            <w:jc w:val="right"/>
                            <w:rPr>
                              <w:color w:val="7F7F7F"/>
                              <w:sz w:val="20"/>
                              <w:szCs w:val="20"/>
                            </w:rPr>
                          </w:pPr>
                          <w:r w:rsidRPr="007577A7">
                            <w:rPr>
                              <w:color w:val="7F7F7F"/>
                              <w:sz w:val="20"/>
                              <w:szCs w:val="20"/>
                            </w:rPr>
                            <w:fldChar w:fldCharType="begin"/>
                          </w:r>
                          <w:r w:rsidRPr="007577A7">
                            <w:rPr>
                              <w:color w:val="7F7F7F"/>
                              <w:sz w:val="20"/>
                              <w:szCs w:val="20"/>
                            </w:rPr>
                            <w:instrText xml:space="preserve"> PAGE   \* MERGEFORMAT </w:instrText>
                          </w:r>
                          <w:r w:rsidRPr="007577A7">
                            <w:rPr>
                              <w:color w:val="7F7F7F"/>
                              <w:sz w:val="20"/>
                              <w:szCs w:val="20"/>
                            </w:rPr>
                            <w:fldChar w:fldCharType="separate"/>
                          </w:r>
                          <w:r w:rsidR="00B91023">
                            <w:rPr>
                              <w:noProof/>
                              <w:color w:val="7F7F7F"/>
                              <w:sz w:val="20"/>
                              <w:szCs w:val="20"/>
                            </w:rPr>
                            <w:t>2</w:t>
                          </w:r>
                          <w:r w:rsidRPr="007577A7">
                            <w:rPr>
                              <w:color w:val="7F7F7F"/>
                              <w:sz w:val="20"/>
                              <w:szCs w:val="20"/>
                            </w:rPr>
                            <w:fldChar w:fldCharType="end"/>
                          </w:r>
                          <w:r w:rsidRPr="007577A7">
                            <w:rPr>
                              <w:color w:val="7F7F7F"/>
                              <w:sz w:val="20"/>
                              <w:szCs w:val="20"/>
                            </w:rPr>
                            <w:t>/</w:t>
                          </w:r>
                          <w:r w:rsidRPr="007577A7">
                            <w:rPr>
                              <w:color w:val="7F7F7F"/>
                              <w:sz w:val="20"/>
                              <w:szCs w:val="20"/>
                            </w:rPr>
                            <w:fldChar w:fldCharType="begin"/>
                          </w:r>
                          <w:r w:rsidRPr="007577A7">
                            <w:rPr>
                              <w:color w:val="7F7F7F"/>
                              <w:sz w:val="20"/>
                              <w:szCs w:val="20"/>
                            </w:rPr>
                            <w:instrText xml:space="preserve"> NUMPAGES   \* MERGEFORMAT </w:instrText>
                          </w:r>
                          <w:r w:rsidRPr="007577A7">
                            <w:rPr>
                              <w:color w:val="7F7F7F"/>
                              <w:sz w:val="20"/>
                              <w:szCs w:val="20"/>
                            </w:rPr>
                            <w:fldChar w:fldCharType="separate"/>
                          </w:r>
                          <w:r w:rsidR="00B91023">
                            <w:rPr>
                              <w:noProof/>
                              <w:color w:val="7F7F7F"/>
                              <w:sz w:val="20"/>
                              <w:szCs w:val="20"/>
                            </w:rPr>
                            <w:t>15</w:t>
                          </w:r>
                          <w:r w:rsidRPr="007577A7">
                            <w:rPr>
                              <w:color w:val="7F7F7F"/>
                              <w:sz w:val="20"/>
                              <w:szCs w:val="20"/>
                            </w:rPr>
                            <w:fldChar w:fldCharType="end"/>
                          </w:r>
                        </w:p>
                        <w:p w14:paraId="103BA5FD" w14:textId="77777777" w:rsidR="00181D80" w:rsidRDefault="00181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CF27F" id="_x0000_t202" coordsize="21600,21600" o:spt="202" path="m,l,21600r21600,l21600,xe">
              <v:stroke joinstyle="miter"/>
              <v:path gradientshapeok="t" o:connecttype="rect"/>
            </v:shapetype>
            <v:shape id="Text Box 21" o:spid="_x0000_s1027" type="#_x0000_t202" style="position:absolute;margin-left:498.2pt;margin-top:778.65pt;width:46.45pt;height: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" filled="f" stroked="f" strokeweight=".5pt">
              <v:textbox>
                <w:txbxContent>
                  <w:p w14:paraId="582B4D27" w14:textId="5099F409" w:rsidR="00181D80" w:rsidRPr="007577A7" w:rsidRDefault="00181D80" w:rsidP="00DA08F7">
                    <w:pPr>
                      <w:jc w:val="right"/>
                      <w:rPr>
                        <w:color w:val="7F7F7F"/>
                        <w:sz w:val="20"/>
                        <w:szCs w:val="20"/>
                      </w:rPr>
                    </w:pPr>
                    <w:r w:rsidRPr="007577A7">
                      <w:rPr>
                        <w:color w:val="7F7F7F"/>
                        <w:sz w:val="20"/>
                        <w:szCs w:val="20"/>
                      </w:rPr>
                      <w:fldChar w:fldCharType="begin"/>
                    </w:r>
                    <w:r w:rsidRPr="007577A7">
                      <w:rPr>
                        <w:color w:val="7F7F7F"/>
                        <w:sz w:val="20"/>
                        <w:szCs w:val="20"/>
                      </w:rPr>
                      <w:instrText xml:space="preserve"> PAGE   \* MERGEFORMAT </w:instrText>
                    </w:r>
                    <w:r w:rsidRPr="007577A7">
                      <w:rPr>
                        <w:color w:val="7F7F7F"/>
                        <w:sz w:val="20"/>
                        <w:szCs w:val="20"/>
                      </w:rPr>
                      <w:fldChar w:fldCharType="separate"/>
                    </w:r>
                    <w:r w:rsidR="00B91023">
                      <w:rPr>
                        <w:noProof/>
                        <w:color w:val="7F7F7F"/>
                        <w:sz w:val="20"/>
                        <w:szCs w:val="20"/>
                      </w:rPr>
                      <w:t>2</w:t>
                    </w:r>
                    <w:r w:rsidRPr="007577A7">
                      <w:rPr>
                        <w:color w:val="7F7F7F"/>
                        <w:sz w:val="20"/>
                        <w:szCs w:val="20"/>
                      </w:rPr>
                      <w:fldChar w:fldCharType="end"/>
                    </w:r>
                    <w:r w:rsidRPr="007577A7">
                      <w:rPr>
                        <w:color w:val="7F7F7F"/>
                        <w:sz w:val="20"/>
                        <w:szCs w:val="20"/>
                      </w:rPr>
                      <w:t>/</w:t>
                    </w:r>
                    <w:r w:rsidRPr="007577A7">
                      <w:rPr>
                        <w:color w:val="7F7F7F"/>
                        <w:sz w:val="20"/>
                        <w:szCs w:val="20"/>
                      </w:rPr>
                      <w:fldChar w:fldCharType="begin"/>
                    </w:r>
                    <w:r w:rsidRPr="007577A7">
                      <w:rPr>
                        <w:color w:val="7F7F7F"/>
                        <w:sz w:val="20"/>
                        <w:szCs w:val="20"/>
                      </w:rPr>
                      <w:instrText xml:space="preserve"> NUMPAGES   \* MERGEFORMAT </w:instrText>
                    </w:r>
                    <w:r w:rsidRPr="007577A7">
                      <w:rPr>
                        <w:color w:val="7F7F7F"/>
                        <w:sz w:val="20"/>
                        <w:szCs w:val="20"/>
                      </w:rPr>
                      <w:fldChar w:fldCharType="separate"/>
                    </w:r>
                    <w:r w:rsidR="00B91023">
                      <w:rPr>
                        <w:noProof/>
                        <w:color w:val="7F7F7F"/>
                        <w:sz w:val="20"/>
                        <w:szCs w:val="20"/>
                      </w:rPr>
                      <w:t>15</w:t>
                    </w:r>
                    <w:r w:rsidRPr="007577A7">
                      <w:rPr>
                        <w:color w:val="7F7F7F"/>
                        <w:sz w:val="20"/>
                        <w:szCs w:val="20"/>
                      </w:rPr>
                      <w:fldChar w:fldCharType="end"/>
                    </w:r>
                  </w:p>
                  <w:p w14:paraId="103BA5FD" w14:textId="77777777" w:rsidR="00181D80" w:rsidRDefault="00181D80"/>
                </w:txbxContent>
              </v:textbox>
              <w10:wrap anchorx="page" anchory="page"/>
            </v:shape>
          </w:pict>
        </mc:Fallback>
      </mc:AlternateContent>
    </w:r>
    <w:r>
      <w:rPr>
        <w:noProof/>
        <w:lang w:eastAsia="en-GB"/>
      </w:rPr>
      <mc:AlternateContent>
        <mc:Choice Requires="wps">
          <w:drawing>
            <wp:anchor distT="0" distB="0" distL="114300" distR="114300" simplePos="0" relativeHeight="251658242" behindDoc="0" locked="0" layoutInCell="1" allowOverlap="1" wp14:anchorId="29D56D0E" wp14:editId="7BC57CDC">
              <wp:simplePos x="0" y="0"/>
              <wp:positionH relativeFrom="page">
                <wp:posOffset>1113155</wp:posOffset>
              </wp:positionH>
              <wp:positionV relativeFrom="page">
                <wp:posOffset>10034270</wp:posOffset>
              </wp:positionV>
              <wp:extent cx="5200015" cy="38925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015" cy="389255"/>
                      </a:xfrm>
                      <a:prstGeom prst="rect">
                        <a:avLst/>
                      </a:prstGeom>
                      <a:solidFill>
                        <a:sysClr val="window" lastClr="FFFFFF"/>
                      </a:solidFill>
                      <a:ln w="6350">
                        <a:noFill/>
                      </a:ln>
                    </wps:spPr>
                    <wps:txbx>
                      <w:txbxContent>
                        <w:p w14:paraId="65FE94C5" w14:textId="7F1B5EA1" w:rsidR="00181D80" w:rsidRDefault="005058D9" w:rsidP="00F36F15">
                          <w:pPr>
                            <w:rPr>
                              <w:sz w:val="18"/>
                              <w:lang w:val="fr-CH"/>
                            </w:rPr>
                          </w:pPr>
                          <w:r w:rsidRPr="005058D9">
                            <w:rPr>
                              <w:sz w:val="18"/>
                              <w:lang w:val="fr-CH"/>
                            </w:rPr>
                            <w:t>Analyse de Marché - Tour 0</w:t>
                          </w:r>
                          <w:r>
                            <w:rPr>
                              <w:sz w:val="18"/>
                              <w:lang w:val="fr-CH"/>
                            </w:rPr>
                            <w:t>4</w:t>
                          </w:r>
                          <w:r w:rsidRPr="005058D9">
                            <w:rPr>
                              <w:sz w:val="18"/>
                              <w:lang w:val="fr-CH"/>
                            </w:rPr>
                            <w:t xml:space="preserve"> </w:t>
                          </w:r>
                          <w:r>
                            <w:rPr>
                              <w:sz w:val="18"/>
                              <w:lang w:val="fr-CH"/>
                            </w:rPr>
                            <w:t>–</w:t>
                          </w:r>
                          <w:r w:rsidRPr="005058D9">
                            <w:rPr>
                              <w:sz w:val="18"/>
                              <w:lang w:val="fr-CH"/>
                            </w:rPr>
                            <w:t xml:space="preserve"> </w:t>
                          </w:r>
                          <w:r w:rsidR="004E30CA">
                            <w:rPr>
                              <w:sz w:val="18"/>
                              <w:lang w:val="fr-CH"/>
                            </w:rPr>
                            <w:t>Demande d’informations</w:t>
                          </w:r>
                        </w:p>
                        <w:p w14:paraId="05EB558B" w14:textId="77777777" w:rsidR="004E30CA" w:rsidRPr="00AC4AC4" w:rsidRDefault="004E30CA" w:rsidP="00F36F15">
                          <w:pPr>
                            <w:rPr>
                              <w:sz w:val="18"/>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56D0E" id="Text Box 12" o:spid="_x0000_s1028" type="#_x0000_t202" style="position:absolute;margin-left:87.65pt;margin-top:790.1pt;width:409.45pt;height:30.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" fillcolor="window" stroked="f" strokeweight=".5pt">
              <v:textbox>
                <w:txbxContent>
                  <w:p w14:paraId="65FE94C5" w14:textId="7F1B5EA1" w:rsidR="00181D80" w:rsidRDefault="005058D9" w:rsidP="00F36F15">
                    <w:pPr>
                      <w:rPr>
                        <w:sz w:val="18"/>
                        <w:lang w:val="fr-CH"/>
                      </w:rPr>
                    </w:pPr>
                    <w:r w:rsidRPr="005058D9">
                      <w:rPr>
                        <w:sz w:val="18"/>
                        <w:lang w:val="fr-CH"/>
                      </w:rPr>
                      <w:t>Analyse de Marché - Tour 0</w:t>
                    </w:r>
                    <w:r>
                      <w:rPr>
                        <w:sz w:val="18"/>
                        <w:lang w:val="fr-CH"/>
                      </w:rPr>
                      <w:t>4</w:t>
                    </w:r>
                    <w:r w:rsidRPr="005058D9">
                      <w:rPr>
                        <w:sz w:val="18"/>
                        <w:lang w:val="fr-CH"/>
                      </w:rPr>
                      <w:t xml:space="preserve"> </w:t>
                    </w:r>
                    <w:r>
                      <w:rPr>
                        <w:sz w:val="18"/>
                        <w:lang w:val="fr-CH"/>
                      </w:rPr>
                      <w:t>–</w:t>
                    </w:r>
                    <w:r w:rsidRPr="005058D9">
                      <w:rPr>
                        <w:sz w:val="18"/>
                        <w:lang w:val="fr-CH"/>
                      </w:rPr>
                      <w:t xml:space="preserve"> </w:t>
                    </w:r>
                    <w:r w:rsidR="004E30CA">
                      <w:rPr>
                        <w:sz w:val="18"/>
                        <w:lang w:val="fr-CH"/>
                      </w:rPr>
                      <w:t>Demande d’informations</w:t>
                    </w:r>
                  </w:p>
                  <w:p w14:paraId="05EB558B" w14:textId="77777777" w:rsidR="004E30CA" w:rsidRPr="00AC4AC4" w:rsidRDefault="004E30CA" w:rsidP="00F36F15">
                    <w:pPr>
                      <w:rPr>
                        <w:sz w:val="18"/>
                        <w:lang w:val="fr-CH"/>
                      </w:rPr>
                    </w:pPr>
                  </w:p>
                </w:txbxContent>
              </v:textbox>
              <w10:wrap anchorx="page" anchory="page"/>
            </v:shape>
          </w:pict>
        </mc:Fallback>
      </mc:AlternateContent>
    </w:r>
    <w:r>
      <w:rPr>
        <w:noProof/>
        <w:lang w:eastAsia="en-GB"/>
      </w:rPr>
      <w:drawing>
        <wp:anchor distT="0" distB="0" distL="114300" distR="114300" simplePos="0" relativeHeight="251658241" behindDoc="1" locked="0" layoutInCell="1" allowOverlap="1" wp14:anchorId="62540EC3" wp14:editId="520D88D7">
          <wp:simplePos x="0" y="0"/>
          <wp:positionH relativeFrom="column">
            <wp:posOffset>3175</wp:posOffset>
          </wp:positionH>
          <wp:positionV relativeFrom="page">
            <wp:posOffset>9901555</wp:posOffset>
          </wp:positionV>
          <wp:extent cx="6120130" cy="43561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F472" w14:textId="77777777" w:rsidR="00976EAE" w:rsidRDefault="00976EAE" w:rsidP="00714D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8958" w14:textId="77777777" w:rsidR="000D1690" w:rsidRDefault="000D1690" w:rsidP="00302514">
      <w:pPr>
        <w:spacing w:after="0" w:line="240" w:lineRule="auto"/>
      </w:pPr>
      <w:r>
        <w:separator/>
      </w:r>
    </w:p>
  </w:footnote>
  <w:footnote w:type="continuationSeparator" w:id="0">
    <w:p w14:paraId="6562B20B" w14:textId="77777777" w:rsidR="000D1690" w:rsidRDefault="000D1690" w:rsidP="00302514">
      <w:pPr>
        <w:spacing w:after="0" w:line="240" w:lineRule="auto"/>
      </w:pPr>
      <w:r>
        <w:continuationSeparator/>
      </w:r>
    </w:p>
  </w:footnote>
  <w:footnote w:type="continuationNotice" w:id="1">
    <w:p w14:paraId="5DD67588" w14:textId="77777777" w:rsidR="000D1690" w:rsidRDefault="000D1690">
      <w:pPr>
        <w:spacing w:after="0" w:line="240" w:lineRule="auto"/>
      </w:pPr>
    </w:p>
  </w:footnote>
  <w:footnote w:id="2">
    <w:p w14:paraId="2DCB2A02" w14:textId="1AAC07EC" w:rsidR="00EA437A" w:rsidRDefault="00EA437A" w:rsidP="00EA437A">
      <w:pPr>
        <w:pStyle w:val="FootnoteText"/>
      </w:pPr>
      <w:r>
        <w:rPr>
          <w:rStyle w:val="FootnoteReference"/>
        </w:rPr>
        <w:footnoteRef/>
      </w:r>
      <w:r>
        <w:t xml:space="preserve"> Commission Staff Working Document – Explanatory Note accompanying the Commission Recommendation on relevant product and service markets within the electronic communications sector susceptible to ex ante regulation in accordance with Directive (EU) 2018/1972 of the European Parliament and of the Council of 11 December 2018 establishing the European Electronic Communications Code (</w:t>
      </w:r>
      <w:r w:rsidRPr="00EA437A">
        <w:t>C(2020) 8750 final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969" w14:textId="77777777" w:rsidR="00181D80" w:rsidRDefault="00181D80" w:rsidP="000670EF">
    <w:r>
      <w:rPr>
        <w:noProof/>
        <w:lang w:eastAsia="en-GB"/>
      </w:rPr>
      <w:drawing>
        <wp:anchor distT="0" distB="0" distL="114300" distR="114300" simplePos="0" relativeHeight="251658243" behindDoc="1" locked="1" layoutInCell="1" allowOverlap="1" wp14:anchorId="6FC90657" wp14:editId="6C47816F">
          <wp:simplePos x="0" y="0"/>
          <wp:positionH relativeFrom="page">
            <wp:posOffset>0</wp:posOffset>
          </wp:positionH>
          <wp:positionV relativeFrom="page">
            <wp:posOffset>0</wp:posOffset>
          </wp:positionV>
          <wp:extent cx="7560310" cy="1069213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78151" w14:textId="77777777" w:rsidR="00181D80" w:rsidRDefault="00181D80" w:rsidP="000670EF">
    <w:r>
      <w:br w:type="page"/>
    </w:r>
  </w:p>
  <w:p w14:paraId="15B8B0AF" w14:textId="77777777" w:rsidR="00181D80" w:rsidRDefault="00181D80" w:rsidP="000670EF"/>
  <w:p w14:paraId="695EDC26" w14:textId="77777777" w:rsidR="00181D80" w:rsidRDefault="00181D80" w:rsidP="005E78B2">
    <w:pPr>
      <w:tabs>
        <w:tab w:val="center" w:pos="5102"/>
      </w:tabs>
    </w:pPr>
    <w:r>
      <w:rPr>
        <w:noProof/>
        <w:lang w:eastAsia="en-GB"/>
      </w:rPr>
      <mc:AlternateContent>
        <mc:Choice Requires="wps">
          <w:drawing>
            <wp:anchor distT="0" distB="0" distL="114300" distR="114300" simplePos="0" relativeHeight="251658244" behindDoc="0" locked="0" layoutInCell="1" allowOverlap="1" wp14:anchorId="7918537F" wp14:editId="7274012F">
              <wp:simplePos x="0" y="0"/>
              <wp:positionH relativeFrom="column">
                <wp:posOffset>75557</wp:posOffset>
              </wp:positionH>
              <wp:positionV relativeFrom="page">
                <wp:posOffset>3972296</wp:posOffset>
              </wp:positionV>
              <wp:extent cx="6046033" cy="36417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6033" cy="3641725"/>
                      </a:xfrm>
                      <a:prstGeom prst="rect">
                        <a:avLst/>
                      </a:prstGeom>
                      <a:noFill/>
                      <a:ln w="6350">
                        <a:noFill/>
                      </a:ln>
                      <a:effectLst/>
                    </wps:spPr>
                    <wps:txbx>
                      <w:txbxContent>
                        <w:p w14:paraId="38005B9C" w14:textId="19E4DDAE" w:rsidR="00181D80" w:rsidRPr="00F207C1" w:rsidRDefault="00181D80" w:rsidP="008A39FA">
                          <w:pPr>
                            <w:jc w:val="center"/>
                            <w:rPr>
                              <w:caps/>
                              <w:color w:val="ED2939"/>
                              <w:sz w:val="48"/>
                              <w:szCs w:val="48"/>
                              <w:lang w:val="fr-FR"/>
                            </w:rPr>
                          </w:pPr>
                          <w:r w:rsidRPr="00F207C1">
                            <w:rPr>
                              <w:caps/>
                              <w:color w:val="ED2939"/>
                              <w:sz w:val="48"/>
                              <w:szCs w:val="48"/>
                              <w:lang w:val="fr-FR"/>
                            </w:rPr>
                            <w:t>ANALYSE DE</w:t>
                          </w:r>
                          <w:r w:rsidR="00470B25">
                            <w:rPr>
                              <w:caps/>
                              <w:color w:val="ED2939"/>
                              <w:sz w:val="48"/>
                              <w:szCs w:val="48"/>
                              <w:lang w:val="fr-FR"/>
                            </w:rPr>
                            <w:t>s</w:t>
                          </w:r>
                          <w:r w:rsidRPr="00F207C1">
                            <w:rPr>
                              <w:caps/>
                              <w:color w:val="ED2939"/>
                              <w:sz w:val="48"/>
                              <w:szCs w:val="48"/>
                              <w:lang w:val="fr-FR"/>
                            </w:rPr>
                            <w:t xml:space="preserve"> MARCHé</w:t>
                          </w:r>
                          <w:r w:rsidR="00470B25">
                            <w:rPr>
                              <w:caps/>
                              <w:color w:val="ED2939"/>
                              <w:sz w:val="48"/>
                              <w:szCs w:val="48"/>
                              <w:lang w:val="fr-FR"/>
                            </w:rPr>
                            <w:t>s</w:t>
                          </w:r>
                        </w:p>
                        <w:p w14:paraId="5DC60A54" w14:textId="2981B682" w:rsidR="00F0012D" w:rsidRPr="00F207C1" w:rsidRDefault="00F0012D" w:rsidP="00F0012D">
                          <w:pPr>
                            <w:jc w:val="center"/>
                            <w:rPr>
                              <w:sz w:val="32"/>
                              <w:szCs w:val="32"/>
                              <w:lang w:val="fr-FR"/>
                            </w:rPr>
                          </w:pPr>
                          <w:r>
                            <w:rPr>
                              <w:sz w:val="32"/>
                              <w:szCs w:val="32"/>
                              <w:lang w:val="fr-FR"/>
                            </w:rPr>
                            <w:t>Demande d’informations</w:t>
                          </w:r>
                          <w:r w:rsidRPr="00F207C1">
                            <w:rPr>
                              <w:sz w:val="32"/>
                              <w:szCs w:val="32"/>
                              <w:lang w:val="fr-FR"/>
                            </w:rPr>
                            <w:t xml:space="preserve"> </w:t>
                          </w:r>
                          <w:r>
                            <w:rPr>
                              <w:sz w:val="32"/>
                              <w:szCs w:val="32"/>
                              <w:lang w:val="fr-FR"/>
                            </w:rPr>
                            <w:t>relatives aux marchés pertinents </w:t>
                          </w:r>
                        </w:p>
                        <w:p w14:paraId="2A1DC4CC" w14:textId="3A74AF9C" w:rsidR="00377C74" w:rsidRPr="00F207C1" w:rsidRDefault="00181D80" w:rsidP="008A39FA">
                          <w:pPr>
                            <w:jc w:val="center"/>
                            <w:rPr>
                              <w:b/>
                              <w:sz w:val="32"/>
                              <w:szCs w:val="32"/>
                              <w:lang w:val="fr-FR"/>
                            </w:rPr>
                          </w:pPr>
                          <w:r w:rsidRPr="00F207C1">
                            <w:rPr>
                              <w:b/>
                              <w:sz w:val="32"/>
                              <w:szCs w:val="32"/>
                              <w:lang w:val="fr-FR"/>
                            </w:rPr>
                            <w:t>Marché</w:t>
                          </w:r>
                          <w:r w:rsidR="001976AD">
                            <w:rPr>
                              <w:b/>
                              <w:sz w:val="32"/>
                              <w:szCs w:val="32"/>
                              <w:lang w:val="fr-FR"/>
                            </w:rPr>
                            <w:t>s</w:t>
                          </w:r>
                          <w:r w:rsidRPr="00F207C1">
                            <w:rPr>
                              <w:b/>
                              <w:sz w:val="32"/>
                              <w:szCs w:val="32"/>
                              <w:lang w:val="fr-FR"/>
                            </w:rPr>
                            <w:t xml:space="preserve"> </w:t>
                          </w:r>
                          <w:r w:rsidR="00D36156" w:rsidRPr="00F207C1">
                            <w:rPr>
                              <w:b/>
                              <w:sz w:val="32"/>
                              <w:szCs w:val="32"/>
                              <w:lang w:val="fr-FR"/>
                            </w:rPr>
                            <w:t>1</w:t>
                          </w:r>
                          <w:r w:rsidRPr="00F207C1">
                            <w:rPr>
                              <w:b/>
                              <w:sz w:val="32"/>
                              <w:szCs w:val="32"/>
                              <w:lang w:val="fr-FR"/>
                            </w:rPr>
                            <w:t>/20</w:t>
                          </w:r>
                          <w:r w:rsidR="00976EAE">
                            <w:rPr>
                              <w:b/>
                              <w:sz w:val="32"/>
                              <w:szCs w:val="32"/>
                              <w:lang w:val="fr-FR"/>
                            </w:rPr>
                            <w:t>20</w:t>
                          </w:r>
                          <w:r w:rsidR="001976AD">
                            <w:rPr>
                              <w:b/>
                              <w:sz w:val="32"/>
                              <w:szCs w:val="32"/>
                              <w:lang w:val="fr-FR"/>
                            </w:rPr>
                            <w:t xml:space="preserve"> &amp;</w:t>
                          </w:r>
                          <w:r w:rsidR="00377C74">
                            <w:rPr>
                              <w:b/>
                              <w:sz w:val="32"/>
                              <w:szCs w:val="32"/>
                              <w:lang w:val="fr-FR"/>
                            </w:rPr>
                            <w:t xml:space="preserve"> 2/2020</w:t>
                          </w:r>
                        </w:p>
                        <w:p w14:paraId="66C4A34B" w14:textId="77777777" w:rsidR="001976AD" w:rsidRPr="00F207C1" w:rsidRDefault="001976AD" w:rsidP="008A39FA">
                          <w:pPr>
                            <w:jc w:val="center"/>
                            <w:rPr>
                              <w:b/>
                              <w:sz w:val="32"/>
                              <w:szCs w:val="32"/>
                              <w:lang w:val="fr-FR"/>
                            </w:rPr>
                          </w:pPr>
                        </w:p>
                        <w:p w14:paraId="4D3CE7D7" w14:textId="1570AB29" w:rsidR="00181D80" w:rsidRPr="00F207C1" w:rsidRDefault="00616E19" w:rsidP="008A39FA">
                          <w:pPr>
                            <w:jc w:val="center"/>
                            <w:rPr>
                              <w:color w:val="BBBCBF"/>
                              <w:sz w:val="32"/>
                              <w:szCs w:val="32"/>
                              <w:lang w:val="fr-FR"/>
                            </w:rPr>
                          </w:pPr>
                          <w:r>
                            <w:rPr>
                              <w:color w:val="BBBCBF"/>
                              <w:sz w:val="32"/>
                              <w:szCs w:val="32"/>
                              <w:lang w:val="fr-FR"/>
                            </w:rPr>
                            <w:t>2</w:t>
                          </w:r>
                          <w:r w:rsidR="00467A10">
                            <w:rPr>
                              <w:color w:val="BBBCBF"/>
                              <w:sz w:val="32"/>
                              <w:szCs w:val="32"/>
                              <w:lang w:val="fr-FR"/>
                            </w:rPr>
                            <w:t>5</w:t>
                          </w:r>
                          <w:r>
                            <w:rPr>
                              <w:color w:val="BBBCBF"/>
                              <w:sz w:val="32"/>
                              <w:szCs w:val="32"/>
                              <w:lang w:val="fr-FR"/>
                            </w:rPr>
                            <w:t xml:space="preserve"> octobre </w:t>
                          </w:r>
                          <w:r w:rsidR="00E91DA4" w:rsidRPr="00F207C1">
                            <w:rPr>
                              <w:color w:val="BBBCBF"/>
                              <w:sz w:val="32"/>
                              <w:szCs w:val="32"/>
                              <w:lang w:val="fr-FR"/>
                            </w:rPr>
                            <w:t>20</w:t>
                          </w:r>
                          <w:r w:rsidR="00976EAE">
                            <w:rPr>
                              <w:color w:val="BBBCBF"/>
                              <w:sz w:val="32"/>
                              <w:szCs w:val="32"/>
                              <w:lang w:val="fr-FR"/>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8537F" id="_x0000_t202" coordsize="21600,21600" o:spt="202" path="m,l,21600r21600,l21600,xe">
              <v:stroke joinstyle="miter"/>
              <v:path gradientshapeok="t" o:connecttype="rect"/>
            </v:shapetype>
            <v:shape id="Text Box 6" o:spid="_x0000_s1029" type="#_x0000_t202" style="position:absolute;margin-left:5.95pt;margin-top:312.8pt;width:476.05pt;height:28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" filled="f" stroked="f" strokeweight=".5pt">
              <v:textbox>
                <w:txbxContent>
                  <w:p w14:paraId="38005B9C" w14:textId="19E4DDAE" w:rsidR="00181D80" w:rsidRPr="00F207C1" w:rsidRDefault="00181D80" w:rsidP="008A39FA">
                    <w:pPr>
                      <w:jc w:val="center"/>
                      <w:rPr>
                        <w:caps/>
                        <w:color w:val="ED2939"/>
                        <w:sz w:val="48"/>
                        <w:szCs w:val="48"/>
                        <w:lang w:val="fr-FR"/>
                      </w:rPr>
                    </w:pPr>
                    <w:r w:rsidRPr="00F207C1">
                      <w:rPr>
                        <w:caps/>
                        <w:color w:val="ED2939"/>
                        <w:sz w:val="48"/>
                        <w:szCs w:val="48"/>
                        <w:lang w:val="fr-FR"/>
                      </w:rPr>
                      <w:t>ANALYSE DE</w:t>
                    </w:r>
                    <w:r w:rsidR="00470B25">
                      <w:rPr>
                        <w:caps/>
                        <w:color w:val="ED2939"/>
                        <w:sz w:val="48"/>
                        <w:szCs w:val="48"/>
                        <w:lang w:val="fr-FR"/>
                      </w:rPr>
                      <w:t>s</w:t>
                    </w:r>
                    <w:r w:rsidRPr="00F207C1">
                      <w:rPr>
                        <w:caps/>
                        <w:color w:val="ED2939"/>
                        <w:sz w:val="48"/>
                        <w:szCs w:val="48"/>
                        <w:lang w:val="fr-FR"/>
                      </w:rPr>
                      <w:t xml:space="preserve"> MARCHé</w:t>
                    </w:r>
                    <w:r w:rsidR="00470B25">
                      <w:rPr>
                        <w:caps/>
                        <w:color w:val="ED2939"/>
                        <w:sz w:val="48"/>
                        <w:szCs w:val="48"/>
                        <w:lang w:val="fr-FR"/>
                      </w:rPr>
                      <w:t>s</w:t>
                    </w:r>
                  </w:p>
                  <w:p w14:paraId="5DC60A54" w14:textId="2981B682" w:rsidR="00F0012D" w:rsidRPr="00F207C1" w:rsidRDefault="00F0012D" w:rsidP="00F0012D">
                    <w:pPr>
                      <w:jc w:val="center"/>
                      <w:rPr>
                        <w:sz w:val="32"/>
                        <w:szCs w:val="32"/>
                        <w:lang w:val="fr-FR"/>
                      </w:rPr>
                    </w:pPr>
                    <w:r>
                      <w:rPr>
                        <w:sz w:val="32"/>
                        <w:szCs w:val="32"/>
                        <w:lang w:val="fr-FR"/>
                      </w:rPr>
                      <w:t>Demande d’informations</w:t>
                    </w:r>
                    <w:r w:rsidRPr="00F207C1">
                      <w:rPr>
                        <w:sz w:val="32"/>
                        <w:szCs w:val="32"/>
                        <w:lang w:val="fr-FR"/>
                      </w:rPr>
                      <w:t xml:space="preserve"> </w:t>
                    </w:r>
                    <w:r>
                      <w:rPr>
                        <w:sz w:val="32"/>
                        <w:szCs w:val="32"/>
                        <w:lang w:val="fr-FR"/>
                      </w:rPr>
                      <w:t>relatives aux marchés pertinents </w:t>
                    </w:r>
                  </w:p>
                  <w:p w14:paraId="2A1DC4CC" w14:textId="3A74AF9C" w:rsidR="00377C74" w:rsidRPr="00F207C1" w:rsidRDefault="00181D80" w:rsidP="008A39FA">
                    <w:pPr>
                      <w:jc w:val="center"/>
                      <w:rPr>
                        <w:b/>
                        <w:sz w:val="32"/>
                        <w:szCs w:val="32"/>
                        <w:lang w:val="fr-FR"/>
                      </w:rPr>
                    </w:pPr>
                    <w:r w:rsidRPr="00F207C1">
                      <w:rPr>
                        <w:b/>
                        <w:sz w:val="32"/>
                        <w:szCs w:val="32"/>
                        <w:lang w:val="fr-FR"/>
                      </w:rPr>
                      <w:t>Marché</w:t>
                    </w:r>
                    <w:r w:rsidR="001976AD">
                      <w:rPr>
                        <w:b/>
                        <w:sz w:val="32"/>
                        <w:szCs w:val="32"/>
                        <w:lang w:val="fr-FR"/>
                      </w:rPr>
                      <w:t>s</w:t>
                    </w:r>
                    <w:r w:rsidRPr="00F207C1">
                      <w:rPr>
                        <w:b/>
                        <w:sz w:val="32"/>
                        <w:szCs w:val="32"/>
                        <w:lang w:val="fr-FR"/>
                      </w:rPr>
                      <w:t xml:space="preserve"> </w:t>
                    </w:r>
                    <w:r w:rsidR="00D36156" w:rsidRPr="00F207C1">
                      <w:rPr>
                        <w:b/>
                        <w:sz w:val="32"/>
                        <w:szCs w:val="32"/>
                        <w:lang w:val="fr-FR"/>
                      </w:rPr>
                      <w:t>1</w:t>
                    </w:r>
                    <w:r w:rsidRPr="00F207C1">
                      <w:rPr>
                        <w:b/>
                        <w:sz w:val="32"/>
                        <w:szCs w:val="32"/>
                        <w:lang w:val="fr-FR"/>
                      </w:rPr>
                      <w:t>/20</w:t>
                    </w:r>
                    <w:r w:rsidR="00976EAE">
                      <w:rPr>
                        <w:b/>
                        <w:sz w:val="32"/>
                        <w:szCs w:val="32"/>
                        <w:lang w:val="fr-FR"/>
                      </w:rPr>
                      <w:t>20</w:t>
                    </w:r>
                    <w:r w:rsidR="001976AD">
                      <w:rPr>
                        <w:b/>
                        <w:sz w:val="32"/>
                        <w:szCs w:val="32"/>
                        <w:lang w:val="fr-FR"/>
                      </w:rPr>
                      <w:t xml:space="preserve"> &amp;</w:t>
                    </w:r>
                    <w:r w:rsidR="00377C74">
                      <w:rPr>
                        <w:b/>
                        <w:sz w:val="32"/>
                        <w:szCs w:val="32"/>
                        <w:lang w:val="fr-FR"/>
                      </w:rPr>
                      <w:t xml:space="preserve"> 2/2020</w:t>
                    </w:r>
                  </w:p>
                  <w:p w14:paraId="66C4A34B" w14:textId="77777777" w:rsidR="001976AD" w:rsidRPr="00F207C1" w:rsidRDefault="001976AD" w:rsidP="008A39FA">
                    <w:pPr>
                      <w:jc w:val="center"/>
                      <w:rPr>
                        <w:b/>
                        <w:sz w:val="32"/>
                        <w:szCs w:val="32"/>
                        <w:lang w:val="fr-FR"/>
                      </w:rPr>
                    </w:pPr>
                  </w:p>
                  <w:p w14:paraId="4D3CE7D7" w14:textId="1570AB29" w:rsidR="00181D80" w:rsidRPr="00F207C1" w:rsidRDefault="00616E19" w:rsidP="008A39FA">
                    <w:pPr>
                      <w:jc w:val="center"/>
                      <w:rPr>
                        <w:color w:val="BBBCBF"/>
                        <w:sz w:val="32"/>
                        <w:szCs w:val="32"/>
                        <w:lang w:val="fr-FR"/>
                      </w:rPr>
                    </w:pPr>
                    <w:r>
                      <w:rPr>
                        <w:color w:val="BBBCBF"/>
                        <w:sz w:val="32"/>
                        <w:szCs w:val="32"/>
                        <w:lang w:val="fr-FR"/>
                      </w:rPr>
                      <w:t>2</w:t>
                    </w:r>
                    <w:r w:rsidR="00467A10">
                      <w:rPr>
                        <w:color w:val="BBBCBF"/>
                        <w:sz w:val="32"/>
                        <w:szCs w:val="32"/>
                        <w:lang w:val="fr-FR"/>
                      </w:rPr>
                      <w:t>5</w:t>
                    </w:r>
                    <w:r>
                      <w:rPr>
                        <w:color w:val="BBBCBF"/>
                        <w:sz w:val="32"/>
                        <w:szCs w:val="32"/>
                        <w:lang w:val="fr-FR"/>
                      </w:rPr>
                      <w:t xml:space="preserve"> octobre </w:t>
                    </w:r>
                    <w:r w:rsidR="00E91DA4" w:rsidRPr="00F207C1">
                      <w:rPr>
                        <w:color w:val="BBBCBF"/>
                        <w:sz w:val="32"/>
                        <w:szCs w:val="32"/>
                        <w:lang w:val="fr-FR"/>
                      </w:rPr>
                      <w:t>20</w:t>
                    </w:r>
                    <w:r w:rsidR="00976EAE">
                      <w:rPr>
                        <w:color w:val="BBBCBF"/>
                        <w:sz w:val="32"/>
                        <w:szCs w:val="32"/>
                        <w:lang w:val="fr-FR"/>
                      </w:rPr>
                      <w:t>23</w:t>
                    </w:r>
                  </w:p>
                </w:txbxContent>
              </v:textbox>
              <w10:wrap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42F"/>
    <w:multiLevelType w:val="multilevel"/>
    <w:tmpl w:val="EFF8A41A"/>
    <w:lvl w:ilvl="0">
      <w:start w:val="1"/>
      <w:numFmt w:val="decimal"/>
      <w:lvlRestart w:val="0"/>
      <w:pStyle w:val="Point0number"/>
      <w:lvlText w:val="(%1)"/>
      <w:lvlJc w:val="left"/>
      <w:pPr>
        <w:tabs>
          <w:tab w:val="num" w:pos="850"/>
        </w:tabs>
        <w:ind w:left="284" w:hanging="1135"/>
      </w:pPr>
      <w:rPr>
        <w:rFonts w:hint="default"/>
        <w:b w:val="0"/>
        <w:i w:val="0"/>
      </w:rPr>
    </w:lvl>
    <w:lvl w:ilvl="1">
      <w:start w:val="1"/>
      <w:numFmt w:val="lowerLetter"/>
      <w:pStyle w:val="Point0letter"/>
      <w:lvlText w:val="(%2)"/>
      <w:lvlJc w:val="left"/>
      <w:pPr>
        <w:tabs>
          <w:tab w:val="num" w:pos="850"/>
        </w:tabs>
        <w:ind w:left="510" w:hanging="1190"/>
      </w:pPr>
      <w:rPr>
        <w:rFonts w:hint="default"/>
        <w:b w:val="0"/>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 w15:restartNumberingAfterBreak="0">
    <w:nsid w:val="03EB0E36"/>
    <w:multiLevelType w:val="hybridMultilevel"/>
    <w:tmpl w:val="D62CD9FA"/>
    <w:lvl w:ilvl="0" w:tplc="FDE038C6">
      <w:start w:val="1"/>
      <w:numFmt w:val="bullet"/>
      <w:lvlText w:val=""/>
      <w:lvlJc w:val="left"/>
      <w:pPr>
        <w:ind w:left="720" w:hanging="360"/>
      </w:pPr>
      <w:rPr>
        <w:rFonts w:ascii="Symbol" w:hAnsi="Symbol"/>
      </w:rPr>
    </w:lvl>
    <w:lvl w:ilvl="1" w:tplc="7F7C2E50">
      <w:start w:val="1"/>
      <w:numFmt w:val="bullet"/>
      <w:lvlText w:val=""/>
      <w:lvlJc w:val="left"/>
      <w:pPr>
        <w:ind w:left="720" w:hanging="360"/>
      </w:pPr>
      <w:rPr>
        <w:rFonts w:ascii="Symbol" w:hAnsi="Symbol"/>
      </w:rPr>
    </w:lvl>
    <w:lvl w:ilvl="2" w:tplc="3B547838">
      <w:start w:val="1"/>
      <w:numFmt w:val="bullet"/>
      <w:lvlText w:val=""/>
      <w:lvlJc w:val="left"/>
      <w:pPr>
        <w:ind w:left="720" w:hanging="360"/>
      </w:pPr>
      <w:rPr>
        <w:rFonts w:ascii="Symbol" w:hAnsi="Symbol"/>
      </w:rPr>
    </w:lvl>
    <w:lvl w:ilvl="3" w:tplc="68AAD5A2">
      <w:start w:val="1"/>
      <w:numFmt w:val="bullet"/>
      <w:lvlText w:val=""/>
      <w:lvlJc w:val="left"/>
      <w:pPr>
        <w:ind w:left="720" w:hanging="360"/>
      </w:pPr>
      <w:rPr>
        <w:rFonts w:ascii="Symbol" w:hAnsi="Symbol"/>
      </w:rPr>
    </w:lvl>
    <w:lvl w:ilvl="4" w:tplc="5860D31C">
      <w:start w:val="1"/>
      <w:numFmt w:val="bullet"/>
      <w:lvlText w:val=""/>
      <w:lvlJc w:val="left"/>
      <w:pPr>
        <w:ind w:left="720" w:hanging="360"/>
      </w:pPr>
      <w:rPr>
        <w:rFonts w:ascii="Symbol" w:hAnsi="Symbol"/>
      </w:rPr>
    </w:lvl>
    <w:lvl w:ilvl="5" w:tplc="5E3229D4">
      <w:start w:val="1"/>
      <w:numFmt w:val="bullet"/>
      <w:lvlText w:val=""/>
      <w:lvlJc w:val="left"/>
      <w:pPr>
        <w:ind w:left="720" w:hanging="360"/>
      </w:pPr>
      <w:rPr>
        <w:rFonts w:ascii="Symbol" w:hAnsi="Symbol"/>
      </w:rPr>
    </w:lvl>
    <w:lvl w:ilvl="6" w:tplc="EEF24F5E">
      <w:start w:val="1"/>
      <w:numFmt w:val="bullet"/>
      <w:lvlText w:val=""/>
      <w:lvlJc w:val="left"/>
      <w:pPr>
        <w:ind w:left="720" w:hanging="360"/>
      </w:pPr>
      <w:rPr>
        <w:rFonts w:ascii="Symbol" w:hAnsi="Symbol"/>
      </w:rPr>
    </w:lvl>
    <w:lvl w:ilvl="7" w:tplc="316695F6">
      <w:start w:val="1"/>
      <w:numFmt w:val="bullet"/>
      <w:lvlText w:val=""/>
      <w:lvlJc w:val="left"/>
      <w:pPr>
        <w:ind w:left="720" w:hanging="360"/>
      </w:pPr>
      <w:rPr>
        <w:rFonts w:ascii="Symbol" w:hAnsi="Symbol"/>
      </w:rPr>
    </w:lvl>
    <w:lvl w:ilvl="8" w:tplc="AA80682E">
      <w:start w:val="1"/>
      <w:numFmt w:val="bullet"/>
      <w:lvlText w:val=""/>
      <w:lvlJc w:val="left"/>
      <w:pPr>
        <w:ind w:left="720" w:hanging="360"/>
      </w:pPr>
      <w:rPr>
        <w:rFonts w:ascii="Symbol" w:hAnsi="Symbol"/>
      </w:rPr>
    </w:lvl>
  </w:abstractNum>
  <w:abstractNum w:abstractNumId="2" w15:restartNumberingAfterBreak="0">
    <w:nsid w:val="06BF0DAD"/>
    <w:multiLevelType w:val="hybridMultilevel"/>
    <w:tmpl w:val="B8647B4C"/>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 w15:restartNumberingAfterBreak="0">
    <w:nsid w:val="0B560CB9"/>
    <w:multiLevelType w:val="multilevel"/>
    <w:tmpl w:val="9FA4DDE0"/>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C37E53"/>
    <w:multiLevelType w:val="hybridMultilevel"/>
    <w:tmpl w:val="33245F96"/>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5" w15:restartNumberingAfterBreak="0">
    <w:nsid w:val="15080D5F"/>
    <w:multiLevelType w:val="multilevel"/>
    <w:tmpl w:val="F9469664"/>
    <w:lvl w:ilvl="0">
      <w:start w:val="1"/>
      <w:numFmt w:val="decimal"/>
      <w:pStyle w:val="Heading1"/>
      <w:lvlText w:val="%1."/>
      <w:lvlJc w:val="left"/>
      <w:pPr>
        <w:ind w:left="3977"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5EB01CB"/>
    <w:multiLevelType w:val="hybridMultilevel"/>
    <w:tmpl w:val="19E26CA0"/>
    <w:lvl w:ilvl="0" w:tplc="9FEEEF22">
      <w:start w:val="1"/>
      <w:numFmt w:val="bullet"/>
      <w:lvlText w:val=""/>
      <w:lvlJc w:val="left"/>
      <w:pPr>
        <w:ind w:left="720" w:hanging="360"/>
      </w:pPr>
      <w:rPr>
        <w:rFonts w:ascii="Wingdings" w:hAnsi="Wingdings" w:hint="default"/>
        <w:color w:val="538135" w:themeColor="accent6" w:themeShade="BF"/>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7" w15:restartNumberingAfterBreak="0">
    <w:nsid w:val="169C1FB6"/>
    <w:multiLevelType w:val="hybridMultilevel"/>
    <w:tmpl w:val="9E14CBA8"/>
    <w:lvl w:ilvl="0" w:tplc="9D184890">
      <w:start w:val="1"/>
      <w:numFmt w:val="bullet"/>
      <w:lvlText w:val=""/>
      <w:lvlJc w:val="left"/>
      <w:pPr>
        <w:ind w:left="720" w:hanging="360"/>
      </w:pPr>
      <w:rPr>
        <w:rFonts w:ascii="Symbol" w:hAnsi="Symbol"/>
      </w:rPr>
    </w:lvl>
    <w:lvl w:ilvl="1" w:tplc="532E5C7A">
      <w:start w:val="1"/>
      <w:numFmt w:val="bullet"/>
      <w:lvlText w:val=""/>
      <w:lvlJc w:val="left"/>
      <w:pPr>
        <w:ind w:left="720" w:hanging="360"/>
      </w:pPr>
      <w:rPr>
        <w:rFonts w:ascii="Symbol" w:hAnsi="Symbol"/>
      </w:rPr>
    </w:lvl>
    <w:lvl w:ilvl="2" w:tplc="473EA7E4">
      <w:start w:val="1"/>
      <w:numFmt w:val="bullet"/>
      <w:lvlText w:val=""/>
      <w:lvlJc w:val="left"/>
      <w:pPr>
        <w:ind w:left="720" w:hanging="360"/>
      </w:pPr>
      <w:rPr>
        <w:rFonts w:ascii="Symbol" w:hAnsi="Symbol"/>
      </w:rPr>
    </w:lvl>
    <w:lvl w:ilvl="3" w:tplc="613A6C3C">
      <w:start w:val="1"/>
      <w:numFmt w:val="bullet"/>
      <w:lvlText w:val=""/>
      <w:lvlJc w:val="left"/>
      <w:pPr>
        <w:ind w:left="720" w:hanging="360"/>
      </w:pPr>
      <w:rPr>
        <w:rFonts w:ascii="Symbol" w:hAnsi="Symbol"/>
      </w:rPr>
    </w:lvl>
    <w:lvl w:ilvl="4" w:tplc="92683638">
      <w:start w:val="1"/>
      <w:numFmt w:val="bullet"/>
      <w:lvlText w:val=""/>
      <w:lvlJc w:val="left"/>
      <w:pPr>
        <w:ind w:left="720" w:hanging="360"/>
      </w:pPr>
      <w:rPr>
        <w:rFonts w:ascii="Symbol" w:hAnsi="Symbol"/>
      </w:rPr>
    </w:lvl>
    <w:lvl w:ilvl="5" w:tplc="53401B9A">
      <w:start w:val="1"/>
      <w:numFmt w:val="bullet"/>
      <w:lvlText w:val=""/>
      <w:lvlJc w:val="left"/>
      <w:pPr>
        <w:ind w:left="720" w:hanging="360"/>
      </w:pPr>
      <w:rPr>
        <w:rFonts w:ascii="Symbol" w:hAnsi="Symbol"/>
      </w:rPr>
    </w:lvl>
    <w:lvl w:ilvl="6" w:tplc="298AE36A">
      <w:start w:val="1"/>
      <w:numFmt w:val="bullet"/>
      <w:lvlText w:val=""/>
      <w:lvlJc w:val="left"/>
      <w:pPr>
        <w:ind w:left="720" w:hanging="360"/>
      </w:pPr>
      <w:rPr>
        <w:rFonts w:ascii="Symbol" w:hAnsi="Symbol"/>
      </w:rPr>
    </w:lvl>
    <w:lvl w:ilvl="7" w:tplc="084468C2">
      <w:start w:val="1"/>
      <w:numFmt w:val="bullet"/>
      <w:lvlText w:val=""/>
      <w:lvlJc w:val="left"/>
      <w:pPr>
        <w:ind w:left="720" w:hanging="360"/>
      </w:pPr>
      <w:rPr>
        <w:rFonts w:ascii="Symbol" w:hAnsi="Symbol"/>
      </w:rPr>
    </w:lvl>
    <w:lvl w:ilvl="8" w:tplc="411659CA">
      <w:start w:val="1"/>
      <w:numFmt w:val="bullet"/>
      <w:lvlText w:val=""/>
      <w:lvlJc w:val="left"/>
      <w:pPr>
        <w:ind w:left="720" w:hanging="360"/>
      </w:pPr>
      <w:rPr>
        <w:rFonts w:ascii="Symbol" w:hAnsi="Symbol"/>
      </w:rPr>
    </w:lvl>
  </w:abstractNum>
  <w:abstractNum w:abstractNumId="8" w15:restartNumberingAfterBreak="0">
    <w:nsid w:val="1CA63EBF"/>
    <w:multiLevelType w:val="multilevel"/>
    <w:tmpl w:val="04CC6AF0"/>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5D7067"/>
    <w:multiLevelType w:val="hybridMultilevel"/>
    <w:tmpl w:val="907ECF0A"/>
    <w:lvl w:ilvl="0" w:tplc="8EEC7CA0">
      <w:start w:val="5"/>
      <w:numFmt w:val="bullet"/>
      <w:lvlText w:val="-"/>
      <w:lvlJc w:val="left"/>
      <w:pPr>
        <w:ind w:left="1080" w:hanging="360"/>
      </w:pPr>
      <w:rPr>
        <w:rFonts w:ascii="Calibri" w:eastAsia="Calibri" w:hAnsi="Calibri" w:cs="Calibri"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abstractNum w:abstractNumId="10" w15:restartNumberingAfterBreak="0">
    <w:nsid w:val="2BFB6B85"/>
    <w:multiLevelType w:val="hybridMultilevel"/>
    <w:tmpl w:val="4BD00098"/>
    <w:lvl w:ilvl="0" w:tplc="10840292">
      <w:start w:val="1"/>
      <w:numFmt w:val="bullet"/>
      <w:lvlText w:val=""/>
      <w:lvlJc w:val="left"/>
      <w:pPr>
        <w:ind w:left="720" w:hanging="360"/>
      </w:pPr>
      <w:rPr>
        <w:rFonts w:ascii="Symbol" w:hAnsi="Symbol"/>
      </w:rPr>
    </w:lvl>
    <w:lvl w:ilvl="1" w:tplc="E7125C96">
      <w:start w:val="1"/>
      <w:numFmt w:val="bullet"/>
      <w:lvlText w:val=""/>
      <w:lvlJc w:val="left"/>
      <w:pPr>
        <w:ind w:left="720" w:hanging="360"/>
      </w:pPr>
      <w:rPr>
        <w:rFonts w:ascii="Symbol" w:hAnsi="Symbol"/>
      </w:rPr>
    </w:lvl>
    <w:lvl w:ilvl="2" w:tplc="50AE86C2">
      <w:start w:val="1"/>
      <w:numFmt w:val="bullet"/>
      <w:lvlText w:val=""/>
      <w:lvlJc w:val="left"/>
      <w:pPr>
        <w:ind w:left="720" w:hanging="360"/>
      </w:pPr>
      <w:rPr>
        <w:rFonts w:ascii="Symbol" w:hAnsi="Symbol"/>
      </w:rPr>
    </w:lvl>
    <w:lvl w:ilvl="3" w:tplc="606C7E42">
      <w:start w:val="1"/>
      <w:numFmt w:val="bullet"/>
      <w:lvlText w:val=""/>
      <w:lvlJc w:val="left"/>
      <w:pPr>
        <w:ind w:left="720" w:hanging="360"/>
      </w:pPr>
      <w:rPr>
        <w:rFonts w:ascii="Symbol" w:hAnsi="Symbol"/>
      </w:rPr>
    </w:lvl>
    <w:lvl w:ilvl="4" w:tplc="43A22BE6">
      <w:start w:val="1"/>
      <w:numFmt w:val="bullet"/>
      <w:lvlText w:val=""/>
      <w:lvlJc w:val="left"/>
      <w:pPr>
        <w:ind w:left="720" w:hanging="360"/>
      </w:pPr>
      <w:rPr>
        <w:rFonts w:ascii="Symbol" w:hAnsi="Symbol"/>
      </w:rPr>
    </w:lvl>
    <w:lvl w:ilvl="5" w:tplc="88325EF2">
      <w:start w:val="1"/>
      <w:numFmt w:val="bullet"/>
      <w:lvlText w:val=""/>
      <w:lvlJc w:val="left"/>
      <w:pPr>
        <w:ind w:left="720" w:hanging="360"/>
      </w:pPr>
      <w:rPr>
        <w:rFonts w:ascii="Symbol" w:hAnsi="Symbol"/>
      </w:rPr>
    </w:lvl>
    <w:lvl w:ilvl="6" w:tplc="CA663A7A">
      <w:start w:val="1"/>
      <w:numFmt w:val="bullet"/>
      <w:lvlText w:val=""/>
      <w:lvlJc w:val="left"/>
      <w:pPr>
        <w:ind w:left="720" w:hanging="360"/>
      </w:pPr>
      <w:rPr>
        <w:rFonts w:ascii="Symbol" w:hAnsi="Symbol"/>
      </w:rPr>
    </w:lvl>
    <w:lvl w:ilvl="7" w:tplc="E33030BE">
      <w:start w:val="1"/>
      <w:numFmt w:val="bullet"/>
      <w:lvlText w:val=""/>
      <w:lvlJc w:val="left"/>
      <w:pPr>
        <w:ind w:left="720" w:hanging="360"/>
      </w:pPr>
      <w:rPr>
        <w:rFonts w:ascii="Symbol" w:hAnsi="Symbol"/>
      </w:rPr>
    </w:lvl>
    <w:lvl w:ilvl="8" w:tplc="379E05F2">
      <w:start w:val="1"/>
      <w:numFmt w:val="bullet"/>
      <w:lvlText w:val=""/>
      <w:lvlJc w:val="left"/>
      <w:pPr>
        <w:ind w:left="720" w:hanging="360"/>
      </w:pPr>
      <w:rPr>
        <w:rFonts w:ascii="Symbol" w:hAnsi="Symbol"/>
      </w:rPr>
    </w:lvl>
  </w:abstractNum>
  <w:abstractNum w:abstractNumId="11" w15:restartNumberingAfterBreak="0">
    <w:nsid w:val="2DF13DC1"/>
    <w:multiLevelType w:val="hybridMultilevel"/>
    <w:tmpl w:val="9962C012"/>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2" w15:restartNumberingAfterBreak="0">
    <w:nsid w:val="2E7E6027"/>
    <w:multiLevelType w:val="hybridMultilevel"/>
    <w:tmpl w:val="E214B4BE"/>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3" w15:restartNumberingAfterBreak="0">
    <w:nsid w:val="2F993A0E"/>
    <w:multiLevelType w:val="hybridMultilevel"/>
    <w:tmpl w:val="B07E5452"/>
    <w:lvl w:ilvl="0" w:tplc="0809000D">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4" w15:restartNumberingAfterBreak="0">
    <w:nsid w:val="32AD44CA"/>
    <w:multiLevelType w:val="hybridMultilevel"/>
    <w:tmpl w:val="68DAD06C"/>
    <w:lvl w:ilvl="0" w:tplc="7836298C">
      <w:start w:val="1"/>
      <w:numFmt w:val="bullet"/>
      <w:lvlText w:val=""/>
      <w:lvlJc w:val="left"/>
      <w:pPr>
        <w:ind w:left="720" w:hanging="360"/>
      </w:pPr>
      <w:rPr>
        <w:rFonts w:ascii="Symbol" w:hAnsi="Symbol"/>
      </w:rPr>
    </w:lvl>
    <w:lvl w:ilvl="1" w:tplc="56487D82">
      <w:start w:val="1"/>
      <w:numFmt w:val="bullet"/>
      <w:lvlText w:val=""/>
      <w:lvlJc w:val="left"/>
      <w:pPr>
        <w:ind w:left="720" w:hanging="360"/>
      </w:pPr>
      <w:rPr>
        <w:rFonts w:ascii="Symbol" w:hAnsi="Symbol"/>
      </w:rPr>
    </w:lvl>
    <w:lvl w:ilvl="2" w:tplc="8938A91A">
      <w:start w:val="1"/>
      <w:numFmt w:val="bullet"/>
      <w:lvlText w:val=""/>
      <w:lvlJc w:val="left"/>
      <w:pPr>
        <w:ind w:left="720" w:hanging="360"/>
      </w:pPr>
      <w:rPr>
        <w:rFonts w:ascii="Symbol" w:hAnsi="Symbol"/>
      </w:rPr>
    </w:lvl>
    <w:lvl w:ilvl="3" w:tplc="E488B2D4">
      <w:start w:val="1"/>
      <w:numFmt w:val="bullet"/>
      <w:lvlText w:val=""/>
      <w:lvlJc w:val="left"/>
      <w:pPr>
        <w:ind w:left="720" w:hanging="360"/>
      </w:pPr>
      <w:rPr>
        <w:rFonts w:ascii="Symbol" w:hAnsi="Symbol"/>
      </w:rPr>
    </w:lvl>
    <w:lvl w:ilvl="4" w:tplc="1F820768">
      <w:start w:val="1"/>
      <w:numFmt w:val="bullet"/>
      <w:lvlText w:val=""/>
      <w:lvlJc w:val="left"/>
      <w:pPr>
        <w:ind w:left="720" w:hanging="360"/>
      </w:pPr>
      <w:rPr>
        <w:rFonts w:ascii="Symbol" w:hAnsi="Symbol"/>
      </w:rPr>
    </w:lvl>
    <w:lvl w:ilvl="5" w:tplc="6960DFD2">
      <w:start w:val="1"/>
      <w:numFmt w:val="bullet"/>
      <w:lvlText w:val=""/>
      <w:lvlJc w:val="left"/>
      <w:pPr>
        <w:ind w:left="720" w:hanging="360"/>
      </w:pPr>
      <w:rPr>
        <w:rFonts w:ascii="Symbol" w:hAnsi="Symbol"/>
      </w:rPr>
    </w:lvl>
    <w:lvl w:ilvl="6" w:tplc="318C2B78">
      <w:start w:val="1"/>
      <w:numFmt w:val="bullet"/>
      <w:lvlText w:val=""/>
      <w:lvlJc w:val="left"/>
      <w:pPr>
        <w:ind w:left="720" w:hanging="360"/>
      </w:pPr>
      <w:rPr>
        <w:rFonts w:ascii="Symbol" w:hAnsi="Symbol"/>
      </w:rPr>
    </w:lvl>
    <w:lvl w:ilvl="7" w:tplc="EC7AB27C">
      <w:start w:val="1"/>
      <w:numFmt w:val="bullet"/>
      <w:lvlText w:val=""/>
      <w:lvlJc w:val="left"/>
      <w:pPr>
        <w:ind w:left="720" w:hanging="360"/>
      </w:pPr>
      <w:rPr>
        <w:rFonts w:ascii="Symbol" w:hAnsi="Symbol"/>
      </w:rPr>
    </w:lvl>
    <w:lvl w:ilvl="8" w:tplc="E05CC77E">
      <w:start w:val="1"/>
      <w:numFmt w:val="bullet"/>
      <w:lvlText w:val=""/>
      <w:lvlJc w:val="left"/>
      <w:pPr>
        <w:ind w:left="720" w:hanging="360"/>
      </w:pPr>
      <w:rPr>
        <w:rFonts w:ascii="Symbol" w:hAnsi="Symbol"/>
      </w:rPr>
    </w:lvl>
  </w:abstractNum>
  <w:abstractNum w:abstractNumId="15" w15:restartNumberingAfterBreak="0">
    <w:nsid w:val="332718FE"/>
    <w:multiLevelType w:val="hybridMultilevel"/>
    <w:tmpl w:val="F98C3218"/>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6" w15:restartNumberingAfterBreak="0">
    <w:nsid w:val="34E044BA"/>
    <w:multiLevelType w:val="hybridMultilevel"/>
    <w:tmpl w:val="ADFAFE62"/>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7" w15:restartNumberingAfterBreak="0">
    <w:nsid w:val="36103DBB"/>
    <w:multiLevelType w:val="hybridMultilevel"/>
    <w:tmpl w:val="03C039AC"/>
    <w:lvl w:ilvl="0" w:tplc="0D3299DC">
      <w:start w:val="1"/>
      <w:numFmt w:val="bullet"/>
      <w:lvlText w:val=""/>
      <w:lvlJc w:val="left"/>
      <w:pPr>
        <w:ind w:left="720" w:hanging="360"/>
      </w:pPr>
      <w:rPr>
        <w:rFonts w:ascii="Wingdings" w:hAnsi="Wingdings" w:hint="default"/>
        <w:color w:val="538135" w:themeColor="accent6" w:themeShade="BF"/>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8" w15:restartNumberingAfterBreak="0">
    <w:nsid w:val="393B5C2A"/>
    <w:multiLevelType w:val="multilevel"/>
    <w:tmpl w:val="08DA103E"/>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5F3A24"/>
    <w:multiLevelType w:val="hybridMultilevel"/>
    <w:tmpl w:val="92D6BB4A"/>
    <w:lvl w:ilvl="0" w:tplc="D1C888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A77463"/>
    <w:multiLevelType w:val="hybridMultilevel"/>
    <w:tmpl w:val="7E80827C"/>
    <w:lvl w:ilvl="0" w:tplc="C8E6D7D0">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1" w15:restartNumberingAfterBreak="0">
    <w:nsid w:val="3DE54C40"/>
    <w:multiLevelType w:val="multilevel"/>
    <w:tmpl w:val="83A60424"/>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624CEC"/>
    <w:multiLevelType w:val="multilevel"/>
    <w:tmpl w:val="6AB08196"/>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F25C75"/>
    <w:multiLevelType w:val="multilevel"/>
    <w:tmpl w:val="611E417C"/>
    <w:lvl w:ilvl="0">
      <w:start w:val="1"/>
      <w:numFmt w:val="decimal"/>
      <w:pStyle w:val="AdMNor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8F51E6"/>
    <w:multiLevelType w:val="hybridMultilevel"/>
    <w:tmpl w:val="5EC077C6"/>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5" w15:restartNumberingAfterBreak="0">
    <w:nsid w:val="4D655340"/>
    <w:multiLevelType w:val="hybridMultilevel"/>
    <w:tmpl w:val="FF88CF98"/>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6" w15:restartNumberingAfterBreak="0">
    <w:nsid w:val="546974AF"/>
    <w:multiLevelType w:val="hybridMultilevel"/>
    <w:tmpl w:val="89FADB96"/>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7" w15:restartNumberingAfterBreak="0">
    <w:nsid w:val="5A233FC1"/>
    <w:multiLevelType w:val="hybridMultilevel"/>
    <w:tmpl w:val="B6F69AEA"/>
    <w:lvl w:ilvl="0" w:tplc="0A547EE6">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8" w15:restartNumberingAfterBreak="0">
    <w:nsid w:val="5F90740D"/>
    <w:multiLevelType w:val="hybridMultilevel"/>
    <w:tmpl w:val="AB6E16C2"/>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9" w15:restartNumberingAfterBreak="0">
    <w:nsid w:val="65437A11"/>
    <w:multiLevelType w:val="hybridMultilevel"/>
    <w:tmpl w:val="69428FA0"/>
    <w:lvl w:ilvl="0" w:tplc="8A0C9A74">
      <w:start w:val="1"/>
      <w:numFmt w:val="bullet"/>
      <w:lvlText w:val=""/>
      <w:lvlJc w:val="left"/>
      <w:pPr>
        <w:ind w:left="720" w:hanging="360"/>
      </w:pPr>
      <w:rPr>
        <w:rFonts w:ascii="Symbol" w:hAnsi="Symbol"/>
      </w:rPr>
    </w:lvl>
    <w:lvl w:ilvl="1" w:tplc="D7A8D76E">
      <w:start w:val="1"/>
      <w:numFmt w:val="bullet"/>
      <w:lvlText w:val=""/>
      <w:lvlJc w:val="left"/>
      <w:pPr>
        <w:ind w:left="720" w:hanging="360"/>
      </w:pPr>
      <w:rPr>
        <w:rFonts w:ascii="Symbol" w:hAnsi="Symbol"/>
      </w:rPr>
    </w:lvl>
    <w:lvl w:ilvl="2" w:tplc="33F82DE8">
      <w:start w:val="1"/>
      <w:numFmt w:val="bullet"/>
      <w:lvlText w:val=""/>
      <w:lvlJc w:val="left"/>
      <w:pPr>
        <w:ind w:left="720" w:hanging="360"/>
      </w:pPr>
      <w:rPr>
        <w:rFonts w:ascii="Symbol" w:hAnsi="Symbol"/>
      </w:rPr>
    </w:lvl>
    <w:lvl w:ilvl="3" w:tplc="76D65278">
      <w:start w:val="1"/>
      <w:numFmt w:val="bullet"/>
      <w:lvlText w:val=""/>
      <w:lvlJc w:val="left"/>
      <w:pPr>
        <w:ind w:left="720" w:hanging="360"/>
      </w:pPr>
      <w:rPr>
        <w:rFonts w:ascii="Symbol" w:hAnsi="Symbol"/>
      </w:rPr>
    </w:lvl>
    <w:lvl w:ilvl="4" w:tplc="1BB4256E">
      <w:start w:val="1"/>
      <w:numFmt w:val="bullet"/>
      <w:lvlText w:val=""/>
      <w:lvlJc w:val="left"/>
      <w:pPr>
        <w:ind w:left="720" w:hanging="360"/>
      </w:pPr>
      <w:rPr>
        <w:rFonts w:ascii="Symbol" w:hAnsi="Symbol"/>
      </w:rPr>
    </w:lvl>
    <w:lvl w:ilvl="5" w:tplc="4648A4B6">
      <w:start w:val="1"/>
      <w:numFmt w:val="bullet"/>
      <w:lvlText w:val=""/>
      <w:lvlJc w:val="left"/>
      <w:pPr>
        <w:ind w:left="720" w:hanging="360"/>
      </w:pPr>
      <w:rPr>
        <w:rFonts w:ascii="Symbol" w:hAnsi="Symbol"/>
      </w:rPr>
    </w:lvl>
    <w:lvl w:ilvl="6" w:tplc="81726BE6">
      <w:start w:val="1"/>
      <w:numFmt w:val="bullet"/>
      <w:lvlText w:val=""/>
      <w:lvlJc w:val="left"/>
      <w:pPr>
        <w:ind w:left="720" w:hanging="360"/>
      </w:pPr>
      <w:rPr>
        <w:rFonts w:ascii="Symbol" w:hAnsi="Symbol"/>
      </w:rPr>
    </w:lvl>
    <w:lvl w:ilvl="7" w:tplc="CF8A6F5A">
      <w:start w:val="1"/>
      <w:numFmt w:val="bullet"/>
      <w:lvlText w:val=""/>
      <w:lvlJc w:val="left"/>
      <w:pPr>
        <w:ind w:left="720" w:hanging="360"/>
      </w:pPr>
      <w:rPr>
        <w:rFonts w:ascii="Symbol" w:hAnsi="Symbol"/>
      </w:rPr>
    </w:lvl>
    <w:lvl w:ilvl="8" w:tplc="40148C6C">
      <w:start w:val="1"/>
      <w:numFmt w:val="bullet"/>
      <w:lvlText w:val=""/>
      <w:lvlJc w:val="left"/>
      <w:pPr>
        <w:ind w:left="720" w:hanging="360"/>
      </w:pPr>
      <w:rPr>
        <w:rFonts w:ascii="Symbol" w:hAnsi="Symbol"/>
      </w:rPr>
    </w:lvl>
  </w:abstractNum>
  <w:abstractNum w:abstractNumId="30" w15:restartNumberingAfterBreak="0">
    <w:nsid w:val="65967A75"/>
    <w:multiLevelType w:val="hybridMultilevel"/>
    <w:tmpl w:val="7540989E"/>
    <w:lvl w:ilvl="0" w:tplc="221CFB3A">
      <w:numFmt w:val="bullet"/>
      <w:lvlText w:val="-"/>
      <w:lvlJc w:val="left"/>
      <w:pPr>
        <w:ind w:left="720" w:hanging="360"/>
      </w:pPr>
      <w:rPr>
        <w:rFonts w:ascii="Calibri" w:eastAsiaTheme="minorEastAsia" w:hAnsi="Calibri" w:cs="Calibri" w:hint="default"/>
      </w:rPr>
    </w:lvl>
    <w:lvl w:ilvl="1" w:tplc="046E0003">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1" w15:restartNumberingAfterBreak="0">
    <w:nsid w:val="6AED5685"/>
    <w:multiLevelType w:val="hybridMultilevel"/>
    <w:tmpl w:val="EF96D2FE"/>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2" w15:restartNumberingAfterBreak="0">
    <w:nsid w:val="6B630377"/>
    <w:multiLevelType w:val="hybridMultilevel"/>
    <w:tmpl w:val="27067F2C"/>
    <w:lvl w:ilvl="0" w:tplc="18888F2E">
      <w:start w:val="1"/>
      <w:numFmt w:val="bullet"/>
      <w:lvlText w:val=""/>
      <w:lvlJc w:val="left"/>
      <w:pPr>
        <w:ind w:left="720" w:hanging="360"/>
      </w:pPr>
      <w:rPr>
        <w:rFonts w:ascii="Symbol" w:hAnsi="Symbol"/>
      </w:rPr>
    </w:lvl>
    <w:lvl w:ilvl="1" w:tplc="3E28D0C2">
      <w:start w:val="1"/>
      <w:numFmt w:val="bullet"/>
      <w:lvlText w:val=""/>
      <w:lvlJc w:val="left"/>
      <w:pPr>
        <w:ind w:left="720" w:hanging="360"/>
      </w:pPr>
      <w:rPr>
        <w:rFonts w:ascii="Symbol" w:hAnsi="Symbol"/>
      </w:rPr>
    </w:lvl>
    <w:lvl w:ilvl="2" w:tplc="44722924">
      <w:start w:val="1"/>
      <w:numFmt w:val="bullet"/>
      <w:lvlText w:val=""/>
      <w:lvlJc w:val="left"/>
      <w:pPr>
        <w:ind w:left="720" w:hanging="360"/>
      </w:pPr>
      <w:rPr>
        <w:rFonts w:ascii="Symbol" w:hAnsi="Symbol"/>
      </w:rPr>
    </w:lvl>
    <w:lvl w:ilvl="3" w:tplc="9BBAB28A">
      <w:start w:val="1"/>
      <w:numFmt w:val="bullet"/>
      <w:lvlText w:val=""/>
      <w:lvlJc w:val="left"/>
      <w:pPr>
        <w:ind w:left="720" w:hanging="360"/>
      </w:pPr>
      <w:rPr>
        <w:rFonts w:ascii="Symbol" w:hAnsi="Symbol"/>
      </w:rPr>
    </w:lvl>
    <w:lvl w:ilvl="4" w:tplc="EE40A994">
      <w:start w:val="1"/>
      <w:numFmt w:val="bullet"/>
      <w:lvlText w:val=""/>
      <w:lvlJc w:val="left"/>
      <w:pPr>
        <w:ind w:left="720" w:hanging="360"/>
      </w:pPr>
      <w:rPr>
        <w:rFonts w:ascii="Symbol" w:hAnsi="Symbol"/>
      </w:rPr>
    </w:lvl>
    <w:lvl w:ilvl="5" w:tplc="089A3E02">
      <w:start w:val="1"/>
      <w:numFmt w:val="bullet"/>
      <w:lvlText w:val=""/>
      <w:lvlJc w:val="left"/>
      <w:pPr>
        <w:ind w:left="720" w:hanging="360"/>
      </w:pPr>
      <w:rPr>
        <w:rFonts w:ascii="Symbol" w:hAnsi="Symbol"/>
      </w:rPr>
    </w:lvl>
    <w:lvl w:ilvl="6" w:tplc="62E20B46">
      <w:start w:val="1"/>
      <w:numFmt w:val="bullet"/>
      <w:lvlText w:val=""/>
      <w:lvlJc w:val="left"/>
      <w:pPr>
        <w:ind w:left="720" w:hanging="360"/>
      </w:pPr>
      <w:rPr>
        <w:rFonts w:ascii="Symbol" w:hAnsi="Symbol"/>
      </w:rPr>
    </w:lvl>
    <w:lvl w:ilvl="7" w:tplc="C37E5472">
      <w:start w:val="1"/>
      <w:numFmt w:val="bullet"/>
      <w:lvlText w:val=""/>
      <w:lvlJc w:val="left"/>
      <w:pPr>
        <w:ind w:left="720" w:hanging="360"/>
      </w:pPr>
      <w:rPr>
        <w:rFonts w:ascii="Symbol" w:hAnsi="Symbol"/>
      </w:rPr>
    </w:lvl>
    <w:lvl w:ilvl="8" w:tplc="2AF8C9BC">
      <w:start w:val="1"/>
      <w:numFmt w:val="bullet"/>
      <w:lvlText w:val=""/>
      <w:lvlJc w:val="left"/>
      <w:pPr>
        <w:ind w:left="720" w:hanging="360"/>
      </w:pPr>
      <w:rPr>
        <w:rFonts w:ascii="Symbol" w:hAnsi="Symbol"/>
      </w:rPr>
    </w:lvl>
  </w:abstractNum>
  <w:abstractNum w:abstractNumId="33" w15:restartNumberingAfterBreak="0">
    <w:nsid w:val="73BA6E48"/>
    <w:multiLevelType w:val="multilevel"/>
    <w:tmpl w:val="FA16CEC2"/>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A95064"/>
    <w:multiLevelType w:val="multilevel"/>
    <w:tmpl w:val="179AC510"/>
    <w:lvl w:ilvl="0">
      <w:start w:val="1"/>
      <w:numFmt w:val="decimal"/>
      <w:lvlText w:val="(%1)"/>
      <w:lvlJc w:val="left"/>
      <w:pPr>
        <w:ind w:left="360" w:hanging="360"/>
      </w:pPr>
      <w:rPr>
        <w:rFonts w:hint="default"/>
      </w:rPr>
    </w:lvl>
    <w:lvl w:ilvl="1">
      <w:start w:val="1"/>
      <w:numFmt w:val="bullet"/>
      <w:pStyle w:val="AdMbullets"/>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6747ECA"/>
    <w:multiLevelType w:val="hybridMultilevel"/>
    <w:tmpl w:val="F9DC0A0A"/>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6" w15:restartNumberingAfterBreak="0">
    <w:nsid w:val="7B17663C"/>
    <w:multiLevelType w:val="hybridMultilevel"/>
    <w:tmpl w:val="A808E3E8"/>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7" w15:restartNumberingAfterBreak="0">
    <w:nsid w:val="7C2A310A"/>
    <w:multiLevelType w:val="multilevel"/>
    <w:tmpl w:val="3A2E7930"/>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A609FD"/>
    <w:multiLevelType w:val="hybridMultilevel"/>
    <w:tmpl w:val="CE2A9C18"/>
    <w:lvl w:ilvl="0" w:tplc="C92E8C9C">
      <w:start w:val="1"/>
      <w:numFmt w:val="bullet"/>
      <w:lvlText w:val=""/>
      <w:lvlJc w:val="left"/>
      <w:pPr>
        <w:ind w:left="720" w:hanging="360"/>
      </w:pPr>
      <w:rPr>
        <w:rFonts w:ascii="Symbol" w:hAnsi="Symbol"/>
      </w:rPr>
    </w:lvl>
    <w:lvl w:ilvl="1" w:tplc="E0A6EDB8">
      <w:start w:val="1"/>
      <w:numFmt w:val="bullet"/>
      <w:lvlText w:val=""/>
      <w:lvlJc w:val="left"/>
      <w:pPr>
        <w:ind w:left="720" w:hanging="360"/>
      </w:pPr>
      <w:rPr>
        <w:rFonts w:ascii="Symbol" w:hAnsi="Symbol"/>
      </w:rPr>
    </w:lvl>
    <w:lvl w:ilvl="2" w:tplc="44328532">
      <w:start w:val="1"/>
      <w:numFmt w:val="bullet"/>
      <w:lvlText w:val=""/>
      <w:lvlJc w:val="left"/>
      <w:pPr>
        <w:ind w:left="720" w:hanging="360"/>
      </w:pPr>
      <w:rPr>
        <w:rFonts w:ascii="Symbol" w:hAnsi="Symbol"/>
      </w:rPr>
    </w:lvl>
    <w:lvl w:ilvl="3" w:tplc="6C76685E">
      <w:start w:val="1"/>
      <w:numFmt w:val="bullet"/>
      <w:lvlText w:val=""/>
      <w:lvlJc w:val="left"/>
      <w:pPr>
        <w:ind w:left="720" w:hanging="360"/>
      </w:pPr>
      <w:rPr>
        <w:rFonts w:ascii="Symbol" w:hAnsi="Symbol"/>
      </w:rPr>
    </w:lvl>
    <w:lvl w:ilvl="4" w:tplc="5DDC3724">
      <w:start w:val="1"/>
      <w:numFmt w:val="bullet"/>
      <w:lvlText w:val=""/>
      <w:lvlJc w:val="left"/>
      <w:pPr>
        <w:ind w:left="720" w:hanging="360"/>
      </w:pPr>
      <w:rPr>
        <w:rFonts w:ascii="Symbol" w:hAnsi="Symbol"/>
      </w:rPr>
    </w:lvl>
    <w:lvl w:ilvl="5" w:tplc="A6DE3B5A">
      <w:start w:val="1"/>
      <w:numFmt w:val="bullet"/>
      <w:lvlText w:val=""/>
      <w:lvlJc w:val="left"/>
      <w:pPr>
        <w:ind w:left="720" w:hanging="360"/>
      </w:pPr>
      <w:rPr>
        <w:rFonts w:ascii="Symbol" w:hAnsi="Symbol"/>
      </w:rPr>
    </w:lvl>
    <w:lvl w:ilvl="6" w:tplc="4314B1DE">
      <w:start w:val="1"/>
      <w:numFmt w:val="bullet"/>
      <w:lvlText w:val=""/>
      <w:lvlJc w:val="left"/>
      <w:pPr>
        <w:ind w:left="720" w:hanging="360"/>
      </w:pPr>
      <w:rPr>
        <w:rFonts w:ascii="Symbol" w:hAnsi="Symbol"/>
      </w:rPr>
    </w:lvl>
    <w:lvl w:ilvl="7" w:tplc="0D1E8316">
      <w:start w:val="1"/>
      <w:numFmt w:val="bullet"/>
      <w:lvlText w:val=""/>
      <w:lvlJc w:val="left"/>
      <w:pPr>
        <w:ind w:left="720" w:hanging="360"/>
      </w:pPr>
      <w:rPr>
        <w:rFonts w:ascii="Symbol" w:hAnsi="Symbol"/>
      </w:rPr>
    </w:lvl>
    <w:lvl w:ilvl="8" w:tplc="4B0A306A">
      <w:start w:val="1"/>
      <w:numFmt w:val="bullet"/>
      <w:lvlText w:val=""/>
      <w:lvlJc w:val="left"/>
      <w:pPr>
        <w:ind w:left="720" w:hanging="360"/>
      </w:pPr>
      <w:rPr>
        <w:rFonts w:ascii="Symbol" w:hAnsi="Symbol"/>
      </w:rPr>
    </w:lvl>
  </w:abstractNum>
  <w:abstractNum w:abstractNumId="39" w15:restartNumberingAfterBreak="0">
    <w:nsid w:val="7FFB18E8"/>
    <w:multiLevelType w:val="hybridMultilevel"/>
    <w:tmpl w:val="43B6F9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5719834">
    <w:abstractNumId w:val="5"/>
  </w:num>
  <w:num w:numId="2" w16cid:durableId="1108694112">
    <w:abstractNumId w:val="5"/>
  </w:num>
  <w:num w:numId="3" w16cid:durableId="1818183624">
    <w:abstractNumId w:val="23"/>
  </w:num>
  <w:num w:numId="4" w16cid:durableId="1936787588">
    <w:abstractNumId w:val="34"/>
  </w:num>
  <w:num w:numId="5" w16cid:durableId="200095810">
    <w:abstractNumId w:val="0"/>
  </w:num>
  <w:num w:numId="6" w16cid:durableId="1682313452">
    <w:abstractNumId w:val="31"/>
  </w:num>
  <w:num w:numId="7" w16cid:durableId="1573613553">
    <w:abstractNumId w:val="9"/>
  </w:num>
  <w:num w:numId="8" w16cid:durableId="997805604">
    <w:abstractNumId w:val="39"/>
  </w:num>
  <w:num w:numId="9" w16cid:durableId="711032520">
    <w:abstractNumId w:val="2"/>
  </w:num>
  <w:num w:numId="10" w16cid:durableId="1055154048">
    <w:abstractNumId w:val="35"/>
  </w:num>
  <w:num w:numId="11" w16cid:durableId="1541284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8075091">
    <w:abstractNumId w:val="13"/>
  </w:num>
  <w:num w:numId="13" w16cid:durableId="197159606">
    <w:abstractNumId w:val="6"/>
  </w:num>
  <w:num w:numId="14" w16cid:durableId="1603416985">
    <w:abstractNumId w:val="17"/>
  </w:num>
  <w:num w:numId="15" w16cid:durableId="1521120027">
    <w:abstractNumId w:val="30"/>
  </w:num>
  <w:num w:numId="16" w16cid:durableId="1680162247">
    <w:abstractNumId w:val="24"/>
  </w:num>
  <w:num w:numId="17" w16cid:durableId="1235972278">
    <w:abstractNumId w:val="26"/>
  </w:num>
  <w:num w:numId="18" w16cid:durableId="121728575">
    <w:abstractNumId w:val="15"/>
  </w:num>
  <w:num w:numId="19" w16cid:durableId="598022545">
    <w:abstractNumId w:val="4"/>
  </w:num>
  <w:num w:numId="20" w16cid:durableId="1951938051">
    <w:abstractNumId w:val="20"/>
  </w:num>
  <w:num w:numId="21" w16cid:durableId="558130379">
    <w:abstractNumId w:val="36"/>
  </w:num>
  <w:num w:numId="22" w16cid:durableId="491483134">
    <w:abstractNumId w:val="11"/>
  </w:num>
  <w:num w:numId="23" w16cid:durableId="104425032">
    <w:abstractNumId w:val="16"/>
  </w:num>
  <w:num w:numId="24" w16cid:durableId="84114178">
    <w:abstractNumId w:val="28"/>
  </w:num>
  <w:num w:numId="25" w16cid:durableId="983587237">
    <w:abstractNumId w:val="19"/>
  </w:num>
  <w:num w:numId="26" w16cid:durableId="1363700453">
    <w:abstractNumId w:val="12"/>
  </w:num>
  <w:num w:numId="27" w16cid:durableId="1200161883">
    <w:abstractNumId w:val="25"/>
  </w:num>
  <w:num w:numId="28" w16cid:durableId="1358044768">
    <w:abstractNumId w:val="27"/>
  </w:num>
  <w:num w:numId="29" w16cid:durableId="1870560474">
    <w:abstractNumId w:val="5"/>
  </w:num>
  <w:num w:numId="30" w16cid:durableId="991132515">
    <w:abstractNumId w:val="5"/>
  </w:num>
  <w:num w:numId="31" w16cid:durableId="135996096">
    <w:abstractNumId w:val="5"/>
  </w:num>
  <w:num w:numId="32" w16cid:durableId="1453792904">
    <w:abstractNumId w:val="5"/>
  </w:num>
  <w:num w:numId="33" w16cid:durableId="352267107">
    <w:abstractNumId w:val="37"/>
  </w:num>
  <w:num w:numId="34" w16cid:durableId="1960797438">
    <w:abstractNumId w:val="21"/>
  </w:num>
  <w:num w:numId="35" w16cid:durableId="2019887754">
    <w:abstractNumId w:val="18"/>
  </w:num>
  <w:num w:numId="36" w16cid:durableId="1312756784">
    <w:abstractNumId w:val="22"/>
  </w:num>
  <w:num w:numId="37" w16cid:durableId="548956166">
    <w:abstractNumId w:val="33"/>
  </w:num>
  <w:num w:numId="38" w16cid:durableId="1855992444">
    <w:abstractNumId w:val="8"/>
  </w:num>
  <w:num w:numId="39" w16cid:durableId="1492985127">
    <w:abstractNumId w:val="32"/>
  </w:num>
  <w:num w:numId="40" w16cid:durableId="777409179">
    <w:abstractNumId w:val="10"/>
  </w:num>
  <w:num w:numId="41" w16cid:durableId="1380860949">
    <w:abstractNumId w:val="29"/>
  </w:num>
  <w:num w:numId="42" w16cid:durableId="381681684">
    <w:abstractNumId w:val="7"/>
  </w:num>
  <w:num w:numId="43" w16cid:durableId="1375816060">
    <w:abstractNumId w:val="38"/>
  </w:num>
  <w:num w:numId="44" w16cid:durableId="1595360679">
    <w:abstractNumId w:val="14"/>
  </w:num>
  <w:num w:numId="45" w16cid:durableId="592008532">
    <w:abstractNumId w:val="1"/>
  </w:num>
  <w:num w:numId="46" w16cid:durableId="44534509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CE"/>
    <w:rsid w:val="00000727"/>
    <w:rsid w:val="00003B3D"/>
    <w:rsid w:val="00005F97"/>
    <w:rsid w:val="00006492"/>
    <w:rsid w:val="00011E15"/>
    <w:rsid w:val="000170EB"/>
    <w:rsid w:val="00017E8C"/>
    <w:rsid w:val="00020AFD"/>
    <w:rsid w:val="000211FF"/>
    <w:rsid w:val="00025819"/>
    <w:rsid w:val="00035044"/>
    <w:rsid w:val="00037413"/>
    <w:rsid w:val="00037711"/>
    <w:rsid w:val="00037EE6"/>
    <w:rsid w:val="000449DC"/>
    <w:rsid w:val="00044F39"/>
    <w:rsid w:val="000547FF"/>
    <w:rsid w:val="00056C71"/>
    <w:rsid w:val="00060814"/>
    <w:rsid w:val="000622E1"/>
    <w:rsid w:val="000670EF"/>
    <w:rsid w:val="00067EAB"/>
    <w:rsid w:val="00071839"/>
    <w:rsid w:val="000723F2"/>
    <w:rsid w:val="00072A1F"/>
    <w:rsid w:val="000760F7"/>
    <w:rsid w:val="000772ED"/>
    <w:rsid w:val="00084F1C"/>
    <w:rsid w:val="00090ECD"/>
    <w:rsid w:val="000914A2"/>
    <w:rsid w:val="00095AE9"/>
    <w:rsid w:val="0009654B"/>
    <w:rsid w:val="00096FE7"/>
    <w:rsid w:val="000B2EC0"/>
    <w:rsid w:val="000B32B5"/>
    <w:rsid w:val="000B7AC2"/>
    <w:rsid w:val="000C0719"/>
    <w:rsid w:val="000C42D0"/>
    <w:rsid w:val="000D1204"/>
    <w:rsid w:val="000D1690"/>
    <w:rsid w:val="000D2C4F"/>
    <w:rsid w:val="000D49F5"/>
    <w:rsid w:val="000D7BF0"/>
    <w:rsid w:val="000E154B"/>
    <w:rsid w:val="000E1EBA"/>
    <w:rsid w:val="000E2533"/>
    <w:rsid w:val="000E34ED"/>
    <w:rsid w:val="000E6D34"/>
    <w:rsid w:val="000F04EA"/>
    <w:rsid w:val="000F1708"/>
    <w:rsid w:val="00102328"/>
    <w:rsid w:val="001074E8"/>
    <w:rsid w:val="00107F2C"/>
    <w:rsid w:val="001117D1"/>
    <w:rsid w:val="001175B3"/>
    <w:rsid w:val="00117F8C"/>
    <w:rsid w:val="00121F1E"/>
    <w:rsid w:val="001254ED"/>
    <w:rsid w:val="00126C93"/>
    <w:rsid w:val="00137D9D"/>
    <w:rsid w:val="0014081C"/>
    <w:rsid w:val="001415C7"/>
    <w:rsid w:val="0014717F"/>
    <w:rsid w:val="00154150"/>
    <w:rsid w:val="00156CD2"/>
    <w:rsid w:val="00161EFA"/>
    <w:rsid w:val="00164A31"/>
    <w:rsid w:val="00165EDD"/>
    <w:rsid w:val="00166E88"/>
    <w:rsid w:val="00170704"/>
    <w:rsid w:val="00171934"/>
    <w:rsid w:val="00171A44"/>
    <w:rsid w:val="00173810"/>
    <w:rsid w:val="00175E1D"/>
    <w:rsid w:val="001814F3"/>
    <w:rsid w:val="00181D80"/>
    <w:rsid w:val="00185572"/>
    <w:rsid w:val="00194386"/>
    <w:rsid w:val="001958BC"/>
    <w:rsid w:val="001976AD"/>
    <w:rsid w:val="001A575A"/>
    <w:rsid w:val="001A6D64"/>
    <w:rsid w:val="001A7C4B"/>
    <w:rsid w:val="001B10E5"/>
    <w:rsid w:val="001B27A1"/>
    <w:rsid w:val="001B3241"/>
    <w:rsid w:val="001B7A33"/>
    <w:rsid w:val="001C08A8"/>
    <w:rsid w:val="001C2A0B"/>
    <w:rsid w:val="001C2E05"/>
    <w:rsid w:val="001D37AF"/>
    <w:rsid w:val="001D53A1"/>
    <w:rsid w:val="001E33FB"/>
    <w:rsid w:val="001E3BEF"/>
    <w:rsid w:val="001E4B8B"/>
    <w:rsid w:val="001E6EB0"/>
    <w:rsid w:val="001E711F"/>
    <w:rsid w:val="001F0F37"/>
    <w:rsid w:val="001F1C3F"/>
    <w:rsid w:val="001F1D57"/>
    <w:rsid w:val="0020295D"/>
    <w:rsid w:val="00205588"/>
    <w:rsid w:val="002114AA"/>
    <w:rsid w:val="002125F5"/>
    <w:rsid w:val="002176B9"/>
    <w:rsid w:val="00221871"/>
    <w:rsid w:val="00222106"/>
    <w:rsid w:val="00227A6D"/>
    <w:rsid w:val="002305B0"/>
    <w:rsid w:val="00231251"/>
    <w:rsid w:val="00234469"/>
    <w:rsid w:val="00234EAE"/>
    <w:rsid w:val="002412B6"/>
    <w:rsid w:val="00251F59"/>
    <w:rsid w:val="00254174"/>
    <w:rsid w:val="00254506"/>
    <w:rsid w:val="00254524"/>
    <w:rsid w:val="00254937"/>
    <w:rsid w:val="0025567B"/>
    <w:rsid w:val="00256FAB"/>
    <w:rsid w:val="00262659"/>
    <w:rsid w:val="00264A53"/>
    <w:rsid w:val="00267D0C"/>
    <w:rsid w:val="002726C8"/>
    <w:rsid w:val="00274D53"/>
    <w:rsid w:val="0027561A"/>
    <w:rsid w:val="00287752"/>
    <w:rsid w:val="00287A4A"/>
    <w:rsid w:val="00291401"/>
    <w:rsid w:val="00292A6E"/>
    <w:rsid w:val="002946ED"/>
    <w:rsid w:val="00295D4D"/>
    <w:rsid w:val="00297A58"/>
    <w:rsid w:val="002A1300"/>
    <w:rsid w:val="002A1799"/>
    <w:rsid w:val="002A295A"/>
    <w:rsid w:val="002A42F5"/>
    <w:rsid w:val="002A6ADC"/>
    <w:rsid w:val="002A72FF"/>
    <w:rsid w:val="002B51BD"/>
    <w:rsid w:val="002C12B3"/>
    <w:rsid w:val="002C1801"/>
    <w:rsid w:val="002C4FD4"/>
    <w:rsid w:val="002C79D7"/>
    <w:rsid w:val="002D3D4A"/>
    <w:rsid w:val="002E0605"/>
    <w:rsid w:val="002E25A0"/>
    <w:rsid w:val="002E2D71"/>
    <w:rsid w:val="002E4F57"/>
    <w:rsid w:val="002F258E"/>
    <w:rsid w:val="002F3235"/>
    <w:rsid w:val="002F3CA4"/>
    <w:rsid w:val="002F3E60"/>
    <w:rsid w:val="002F6D30"/>
    <w:rsid w:val="002F76E5"/>
    <w:rsid w:val="00302514"/>
    <w:rsid w:val="00306971"/>
    <w:rsid w:val="00310AC3"/>
    <w:rsid w:val="00311B2F"/>
    <w:rsid w:val="0031339B"/>
    <w:rsid w:val="00315FA7"/>
    <w:rsid w:val="003177A6"/>
    <w:rsid w:val="00322CA3"/>
    <w:rsid w:val="00330941"/>
    <w:rsid w:val="003334AE"/>
    <w:rsid w:val="003344FC"/>
    <w:rsid w:val="003411CE"/>
    <w:rsid w:val="0035378A"/>
    <w:rsid w:val="0035391F"/>
    <w:rsid w:val="00354624"/>
    <w:rsid w:val="003556ED"/>
    <w:rsid w:val="00363510"/>
    <w:rsid w:val="003653B8"/>
    <w:rsid w:val="00366EA9"/>
    <w:rsid w:val="003671B6"/>
    <w:rsid w:val="003744E6"/>
    <w:rsid w:val="00374E09"/>
    <w:rsid w:val="00377C74"/>
    <w:rsid w:val="003821E4"/>
    <w:rsid w:val="00382DEE"/>
    <w:rsid w:val="003873BD"/>
    <w:rsid w:val="0039395E"/>
    <w:rsid w:val="003945EB"/>
    <w:rsid w:val="00394A32"/>
    <w:rsid w:val="00396817"/>
    <w:rsid w:val="00397950"/>
    <w:rsid w:val="003A1C6D"/>
    <w:rsid w:val="003A6628"/>
    <w:rsid w:val="003B0BE4"/>
    <w:rsid w:val="003B107E"/>
    <w:rsid w:val="003B17B8"/>
    <w:rsid w:val="003B21DF"/>
    <w:rsid w:val="003B50E5"/>
    <w:rsid w:val="003B62D3"/>
    <w:rsid w:val="003C690B"/>
    <w:rsid w:val="003D3562"/>
    <w:rsid w:val="003D475E"/>
    <w:rsid w:val="003E2B31"/>
    <w:rsid w:val="003F27B0"/>
    <w:rsid w:val="003F54B3"/>
    <w:rsid w:val="004052AA"/>
    <w:rsid w:val="004112A4"/>
    <w:rsid w:val="00432150"/>
    <w:rsid w:val="004367DA"/>
    <w:rsid w:val="00442E6F"/>
    <w:rsid w:val="0044323F"/>
    <w:rsid w:val="0044538F"/>
    <w:rsid w:val="004504D1"/>
    <w:rsid w:val="00457803"/>
    <w:rsid w:val="00464A40"/>
    <w:rsid w:val="0046640B"/>
    <w:rsid w:val="00467A10"/>
    <w:rsid w:val="00470B25"/>
    <w:rsid w:val="00472836"/>
    <w:rsid w:val="00472CE7"/>
    <w:rsid w:val="0047442B"/>
    <w:rsid w:val="004763C9"/>
    <w:rsid w:val="00476C54"/>
    <w:rsid w:val="00480A39"/>
    <w:rsid w:val="00482955"/>
    <w:rsid w:val="004914E6"/>
    <w:rsid w:val="004918F3"/>
    <w:rsid w:val="00494DD7"/>
    <w:rsid w:val="00495FD6"/>
    <w:rsid w:val="004A0C35"/>
    <w:rsid w:val="004A1375"/>
    <w:rsid w:val="004A1D57"/>
    <w:rsid w:val="004A56FE"/>
    <w:rsid w:val="004B209E"/>
    <w:rsid w:val="004B35FA"/>
    <w:rsid w:val="004B5DF2"/>
    <w:rsid w:val="004C0528"/>
    <w:rsid w:val="004C2377"/>
    <w:rsid w:val="004C33A5"/>
    <w:rsid w:val="004C4753"/>
    <w:rsid w:val="004C53E6"/>
    <w:rsid w:val="004D33DE"/>
    <w:rsid w:val="004D605A"/>
    <w:rsid w:val="004E30CA"/>
    <w:rsid w:val="004E368D"/>
    <w:rsid w:val="004E3E85"/>
    <w:rsid w:val="004E47D3"/>
    <w:rsid w:val="004F2667"/>
    <w:rsid w:val="00501428"/>
    <w:rsid w:val="0050270B"/>
    <w:rsid w:val="005031EE"/>
    <w:rsid w:val="00503756"/>
    <w:rsid w:val="005058AD"/>
    <w:rsid w:val="005058D9"/>
    <w:rsid w:val="00506318"/>
    <w:rsid w:val="00522A6B"/>
    <w:rsid w:val="00524251"/>
    <w:rsid w:val="00526502"/>
    <w:rsid w:val="005265EF"/>
    <w:rsid w:val="00526ED7"/>
    <w:rsid w:val="005275E4"/>
    <w:rsid w:val="00527982"/>
    <w:rsid w:val="00527CE0"/>
    <w:rsid w:val="005333C8"/>
    <w:rsid w:val="0053571C"/>
    <w:rsid w:val="00535ED8"/>
    <w:rsid w:val="00542A9E"/>
    <w:rsid w:val="00547FD6"/>
    <w:rsid w:val="00557562"/>
    <w:rsid w:val="005617C6"/>
    <w:rsid w:val="005658F7"/>
    <w:rsid w:val="00567C1C"/>
    <w:rsid w:val="0057322F"/>
    <w:rsid w:val="00576630"/>
    <w:rsid w:val="00577814"/>
    <w:rsid w:val="00583296"/>
    <w:rsid w:val="00587A61"/>
    <w:rsid w:val="005944B3"/>
    <w:rsid w:val="005964DC"/>
    <w:rsid w:val="00596866"/>
    <w:rsid w:val="0059776F"/>
    <w:rsid w:val="00597A15"/>
    <w:rsid w:val="00597EE7"/>
    <w:rsid w:val="005A0206"/>
    <w:rsid w:val="005A143F"/>
    <w:rsid w:val="005A552D"/>
    <w:rsid w:val="005B0EC2"/>
    <w:rsid w:val="005B11AF"/>
    <w:rsid w:val="005B1AA7"/>
    <w:rsid w:val="005B2BB4"/>
    <w:rsid w:val="005B5F84"/>
    <w:rsid w:val="005C3551"/>
    <w:rsid w:val="005C79D6"/>
    <w:rsid w:val="005D14B4"/>
    <w:rsid w:val="005D691D"/>
    <w:rsid w:val="005D7370"/>
    <w:rsid w:val="005D7C3B"/>
    <w:rsid w:val="005D7CC6"/>
    <w:rsid w:val="005D7DF3"/>
    <w:rsid w:val="005E232E"/>
    <w:rsid w:val="005E2FD9"/>
    <w:rsid w:val="005E5C59"/>
    <w:rsid w:val="005E78B2"/>
    <w:rsid w:val="005F0EC9"/>
    <w:rsid w:val="005F3054"/>
    <w:rsid w:val="00603099"/>
    <w:rsid w:val="0060632A"/>
    <w:rsid w:val="00606B17"/>
    <w:rsid w:val="00616E19"/>
    <w:rsid w:val="00620D64"/>
    <w:rsid w:val="00621B50"/>
    <w:rsid w:val="00623D40"/>
    <w:rsid w:val="00624A81"/>
    <w:rsid w:val="00626499"/>
    <w:rsid w:val="00627334"/>
    <w:rsid w:val="00627BF3"/>
    <w:rsid w:val="00627CAC"/>
    <w:rsid w:val="00630A25"/>
    <w:rsid w:val="0063198A"/>
    <w:rsid w:val="006320C8"/>
    <w:rsid w:val="00634B35"/>
    <w:rsid w:val="0063651F"/>
    <w:rsid w:val="00640600"/>
    <w:rsid w:val="0064083F"/>
    <w:rsid w:val="00642711"/>
    <w:rsid w:val="0065228C"/>
    <w:rsid w:val="00653611"/>
    <w:rsid w:val="00666405"/>
    <w:rsid w:val="006704CC"/>
    <w:rsid w:val="00670A9E"/>
    <w:rsid w:val="00672666"/>
    <w:rsid w:val="0068191D"/>
    <w:rsid w:val="0068536C"/>
    <w:rsid w:val="00690158"/>
    <w:rsid w:val="00692477"/>
    <w:rsid w:val="00692CF4"/>
    <w:rsid w:val="006953DA"/>
    <w:rsid w:val="006A2D89"/>
    <w:rsid w:val="006A599C"/>
    <w:rsid w:val="006A7566"/>
    <w:rsid w:val="006B3085"/>
    <w:rsid w:val="006C4394"/>
    <w:rsid w:val="006C73BE"/>
    <w:rsid w:val="006D436D"/>
    <w:rsid w:val="006E093B"/>
    <w:rsid w:val="006E2AB2"/>
    <w:rsid w:val="006E3C7A"/>
    <w:rsid w:val="006E4682"/>
    <w:rsid w:val="006F1DD4"/>
    <w:rsid w:val="006F3D29"/>
    <w:rsid w:val="006F40B0"/>
    <w:rsid w:val="006F4704"/>
    <w:rsid w:val="006F52C8"/>
    <w:rsid w:val="006F5697"/>
    <w:rsid w:val="006F6CFD"/>
    <w:rsid w:val="006F705D"/>
    <w:rsid w:val="007005CA"/>
    <w:rsid w:val="00700D56"/>
    <w:rsid w:val="00702521"/>
    <w:rsid w:val="00702B30"/>
    <w:rsid w:val="00702DF7"/>
    <w:rsid w:val="00707A5D"/>
    <w:rsid w:val="00711272"/>
    <w:rsid w:val="00711B44"/>
    <w:rsid w:val="007135DF"/>
    <w:rsid w:val="00714DA6"/>
    <w:rsid w:val="00717D6D"/>
    <w:rsid w:val="00722049"/>
    <w:rsid w:val="00724E3C"/>
    <w:rsid w:val="007337DC"/>
    <w:rsid w:val="00736560"/>
    <w:rsid w:val="007368A2"/>
    <w:rsid w:val="00740273"/>
    <w:rsid w:val="00743414"/>
    <w:rsid w:val="00745BCE"/>
    <w:rsid w:val="00746855"/>
    <w:rsid w:val="00746B1F"/>
    <w:rsid w:val="0075081C"/>
    <w:rsid w:val="007577A7"/>
    <w:rsid w:val="00760B56"/>
    <w:rsid w:val="00763959"/>
    <w:rsid w:val="00771532"/>
    <w:rsid w:val="00773666"/>
    <w:rsid w:val="00773723"/>
    <w:rsid w:val="007750B0"/>
    <w:rsid w:val="007772B3"/>
    <w:rsid w:val="00783689"/>
    <w:rsid w:val="00784D1F"/>
    <w:rsid w:val="00784DCD"/>
    <w:rsid w:val="00785A5D"/>
    <w:rsid w:val="00785EAD"/>
    <w:rsid w:val="00786C0A"/>
    <w:rsid w:val="00787A9C"/>
    <w:rsid w:val="007913D3"/>
    <w:rsid w:val="00791C54"/>
    <w:rsid w:val="00795875"/>
    <w:rsid w:val="007A0579"/>
    <w:rsid w:val="007A0693"/>
    <w:rsid w:val="007A1D68"/>
    <w:rsid w:val="007A578E"/>
    <w:rsid w:val="007A77EA"/>
    <w:rsid w:val="007B117C"/>
    <w:rsid w:val="007B2F78"/>
    <w:rsid w:val="007B699E"/>
    <w:rsid w:val="007B7A34"/>
    <w:rsid w:val="007B7D48"/>
    <w:rsid w:val="007C01A9"/>
    <w:rsid w:val="007C0A7D"/>
    <w:rsid w:val="007C11A7"/>
    <w:rsid w:val="007C32D7"/>
    <w:rsid w:val="007C3803"/>
    <w:rsid w:val="007C3D14"/>
    <w:rsid w:val="007C67E1"/>
    <w:rsid w:val="007D0F8C"/>
    <w:rsid w:val="007D1E8B"/>
    <w:rsid w:val="007D55D1"/>
    <w:rsid w:val="007E1EA3"/>
    <w:rsid w:val="007E242B"/>
    <w:rsid w:val="007E3689"/>
    <w:rsid w:val="007E4283"/>
    <w:rsid w:val="007E491F"/>
    <w:rsid w:val="007E7612"/>
    <w:rsid w:val="007E7B80"/>
    <w:rsid w:val="007F26D8"/>
    <w:rsid w:val="00807E8C"/>
    <w:rsid w:val="008127AE"/>
    <w:rsid w:val="008157CB"/>
    <w:rsid w:val="00816CEE"/>
    <w:rsid w:val="0082403F"/>
    <w:rsid w:val="0082433E"/>
    <w:rsid w:val="00827762"/>
    <w:rsid w:val="00830520"/>
    <w:rsid w:val="008307A4"/>
    <w:rsid w:val="0083461E"/>
    <w:rsid w:val="00845E55"/>
    <w:rsid w:val="008470F4"/>
    <w:rsid w:val="0085198F"/>
    <w:rsid w:val="0085307F"/>
    <w:rsid w:val="00853143"/>
    <w:rsid w:val="0085799F"/>
    <w:rsid w:val="00866531"/>
    <w:rsid w:val="00871972"/>
    <w:rsid w:val="00873DFD"/>
    <w:rsid w:val="00876613"/>
    <w:rsid w:val="00880DFF"/>
    <w:rsid w:val="00884978"/>
    <w:rsid w:val="00887D40"/>
    <w:rsid w:val="00892098"/>
    <w:rsid w:val="008928BC"/>
    <w:rsid w:val="0089725F"/>
    <w:rsid w:val="008A39FA"/>
    <w:rsid w:val="008A5C40"/>
    <w:rsid w:val="008A70AE"/>
    <w:rsid w:val="008B06E5"/>
    <w:rsid w:val="008C149C"/>
    <w:rsid w:val="008C3E5E"/>
    <w:rsid w:val="008C54A9"/>
    <w:rsid w:val="008D1736"/>
    <w:rsid w:val="008D78E6"/>
    <w:rsid w:val="008E093F"/>
    <w:rsid w:val="008E2446"/>
    <w:rsid w:val="008E3429"/>
    <w:rsid w:val="008E4294"/>
    <w:rsid w:val="008E4320"/>
    <w:rsid w:val="008E5B35"/>
    <w:rsid w:val="008F20A9"/>
    <w:rsid w:val="008F3BE3"/>
    <w:rsid w:val="008F494C"/>
    <w:rsid w:val="008F68E9"/>
    <w:rsid w:val="008F76C1"/>
    <w:rsid w:val="008F7BAF"/>
    <w:rsid w:val="009016EE"/>
    <w:rsid w:val="00905BCB"/>
    <w:rsid w:val="009073C4"/>
    <w:rsid w:val="00911F74"/>
    <w:rsid w:val="00912BE8"/>
    <w:rsid w:val="00917196"/>
    <w:rsid w:val="009233C9"/>
    <w:rsid w:val="00925AA6"/>
    <w:rsid w:val="009305B1"/>
    <w:rsid w:val="00931D7C"/>
    <w:rsid w:val="00932B14"/>
    <w:rsid w:val="00935B46"/>
    <w:rsid w:val="0094737F"/>
    <w:rsid w:val="00952755"/>
    <w:rsid w:val="00952B20"/>
    <w:rsid w:val="009546CC"/>
    <w:rsid w:val="0095608C"/>
    <w:rsid w:val="009567A8"/>
    <w:rsid w:val="00961E7B"/>
    <w:rsid w:val="00963BD0"/>
    <w:rsid w:val="00963EE9"/>
    <w:rsid w:val="009646F3"/>
    <w:rsid w:val="00965961"/>
    <w:rsid w:val="00970DCC"/>
    <w:rsid w:val="00976492"/>
    <w:rsid w:val="00976505"/>
    <w:rsid w:val="00976EAE"/>
    <w:rsid w:val="0098024D"/>
    <w:rsid w:val="009810BA"/>
    <w:rsid w:val="009952DE"/>
    <w:rsid w:val="009A6580"/>
    <w:rsid w:val="009B22E7"/>
    <w:rsid w:val="009B2B38"/>
    <w:rsid w:val="009B68AA"/>
    <w:rsid w:val="009B7201"/>
    <w:rsid w:val="009B72FA"/>
    <w:rsid w:val="009B7332"/>
    <w:rsid w:val="009B73C5"/>
    <w:rsid w:val="009C3682"/>
    <w:rsid w:val="009C39DC"/>
    <w:rsid w:val="009C76CA"/>
    <w:rsid w:val="009D2C42"/>
    <w:rsid w:val="009D3226"/>
    <w:rsid w:val="009D6B0F"/>
    <w:rsid w:val="009E3980"/>
    <w:rsid w:val="009F3473"/>
    <w:rsid w:val="009F3A9C"/>
    <w:rsid w:val="009F543D"/>
    <w:rsid w:val="009F587E"/>
    <w:rsid w:val="009F6EFC"/>
    <w:rsid w:val="00A00F0C"/>
    <w:rsid w:val="00A056A8"/>
    <w:rsid w:val="00A057F0"/>
    <w:rsid w:val="00A1018F"/>
    <w:rsid w:val="00A14730"/>
    <w:rsid w:val="00A208F4"/>
    <w:rsid w:val="00A224B3"/>
    <w:rsid w:val="00A24005"/>
    <w:rsid w:val="00A24833"/>
    <w:rsid w:val="00A24CE0"/>
    <w:rsid w:val="00A305EA"/>
    <w:rsid w:val="00A335E4"/>
    <w:rsid w:val="00A33A07"/>
    <w:rsid w:val="00A37179"/>
    <w:rsid w:val="00A43FE7"/>
    <w:rsid w:val="00A441A3"/>
    <w:rsid w:val="00A45440"/>
    <w:rsid w:val="00A46ADA"/>
    <w:rsid w:val="00A57706"/>
    <w:rsid w:val="00A6136E"/>
    <w:rsid w:val="00A7165E"/>
    <w:rsid w:val="00A716D6"/>
    <w:rsid w:val="00A721FF"/>
    <w:rsid w:val="00A747E8"/>
    <w:rsid w:val="00A75375"/>
    <w:rsid w:val="00A81E53"/>
    <w:rsid w:val="00A84A02"/>
    <w:rsid w:val="00A8773C"/>
    <w:rsid w:val="00A939D3"/>
    <w:rsid w:val="00AA248D"/>
    <w:rsid w:val="00AA60EF"/>
    <w:rsid w:val="00AB3552"/>
    <w:rsid w:val="00AB35FC"/>
    <w:rsid w:val="00AB719F"/>
    <w:rsid w:val="00AB75DC"/>
    <w:rsid w:val="00AC0EDD"/>
    <w:rsid w:val="00AC25D4"/>
    <w:rsid w:val="00AC3FB7"/>
    <w:rsid w:val="00AC4AC4"/>
    <w:rsid w:val="00AC6619"/>
    <w:rsid w:val="00AC6E1E"/>
    <w:rsid w:val="00AD3688"/>
    <w:rsid w:val="00AD4920"/>
    <w:rsid w:val="00AF110E"/>
    <w:rsid w:val="00AF3CB9"/>
    <w:rsid w:val="00B01A34"/>
    <w:rsid w:val="00B01CFB"/>
    <w:rsid w:val="00B117AA"/>
    <w:rsid w:val="00B137D2"/>
    <w:rsid w:val="00B15958"/>
    <w:rsid w:val="00B20E3F"/>
    <w:rsid w:val="00B22D55"/>
    <w:rsid w:val="00B24E52"/>
    <w:rsid w:val="00B27082"/>
    <w:rsid w:val="00B31C15"/>
    <w:rsid w:val="00B31CCA"/>
    <w:rsid w:val="00B33C22"/>
    <w:rsid w:val="00B3636B"/>
    <w:rsid w:val="00B37860"/>
    <w:rsid w:val="00B40CCD"/>
    <w:rsid w:val="00B412BC"/>
    <w:rsid w:val="00B459E4"/>
    <w:rsid w:val="00B54B0F"/>
    <w:rsid w:val="00B5627F"/>
    <w:rsid w:val="00B565F4"/>
    <w:rsid w:val="00B5708F"/>
    <w:rsid w:val="00B60B17"/>
    <w:rsid w:val="00B60C01"/>
    <w:rsid w:val="00B630C7"/>
    <w:rsid w:val="00B6502B"/>
    <w:rsid w:val="00B707AF"/>
    <w:rsid w:val="00B72A1A"/>
    <w:rsid w:val="00B77040"/>
    <w:rsid w:val="00B83402"/>
    <w:rsid w:val="00B8342A"/>
    <w:rsid w:val="00B8763D"/>
    <w:rsid w:val="00B879B6"/>
    <w:rsid w:val="00B900B9"/>
    <w:rsid w:val="00B90A1C"/>
    <w:rsid w:val="00B91023"/>
    <w:rsid w:val="00B92966"/>
    <w:rsid w:val="00B935F9"/>
    <w:rsid w:val="00B96614"/>
    <w:rsid w:val="00BA0C4E"/>
    <w:rsid w:val="00BA2B40"/>
    <w:rsid w:val="00BB07BC"/>
    <w:rsid w:val="00BB0E76"/>
    <w:rsid w:val="00BB159C"/>
    <w:rsid w:val="00BB1FC4"/>
    <w:rsid w:val="00BB22A1"/>
    <w:rsid w:val="00BB5B7C"/>
    <w:rsid w:val="00BC2E4E"/>
    <w:rsid w:val="00BC366D"/>
    <w:rsid w:val="00BD0352"/>
    <w:rsid w:val="00BD13BE"/>
    <w:rsid w:val="00BD1CBE"/>
    <w:rsid w:val="00BD223A"/>
    <w:rsid w:val="00BD5339"/>
    <w:rsid w:val="00BE3023"/>
    <w:rsid w:val="00BE4301"/>
    <w:rsid w:val="00BE4C94"/>
    <w:rsid w:val="00BE6D23"/>
    <w:rsid w:val="00BF07E7"/>
    <w:rsid w:val="00BF50FC"/>
    <w:rsid w:val="00C04C7B"/>
    <w:rsid w:val="00C1489D"/>
    <w:rsid w:val="00C2647C"/>
    <w:rsid w:val="00C359C9"/>
    <w:rsid w:val="00C440E0"/>
    <w:rsid w:val="00C449F1"/>
    <w:rsid w:val="00C4634E"/>
    <w:rsid w:val="00C478CC"/>
    <w:rsid w:val="00C5529C"/>
    <w:rsid w:val="00C558B4"/>
    <w:rsid w:val="00C56330"/>
    <w:rsid w:val="00C568F4"/>
    <w:rsid w:val="00C6420F"/>
    <w:rsid w:val="00C66C85"/>
    <w:rsid w:val="00C748C7"/>
    <w:rsid w:val="00C7619B"/>
    <w:rsid w:val="00C77FFE"/>
    <w:rsid w:val="00C82552"/>
    <w:rsid w:val="00C871FB"/>
    <w:rsid w:val="00C91CD1"/>
    <w:rsid w:val="00C9654C"/>
    <w:rsid w:val="00C96CD3"/>
    <w:rsid w:val="00C96F44"/>
    <w:rsid w:val="00CA28AA"/>
    <w:rsid w:val="00CB1462"/>
    <w:rsid w:val="00CB467F"/>
    <w:rsid w:val="00CB61AB"/>
    <w:rsid w:val="00CB65B3"/>
    <w:rsid w:val="00CC152E"/>
    <w:rsid w:val="00CC1639"/>
    <w:rsid w:val="00CC2A2F"/>
    <w:rsid w:val="00CD22EC"/>
    <w:rsid w:val="00CD3A93"/>
    <w:rsid w:val="00CD4574"/>
    <w:rsid w:val="00CD47C9"/>
    <w:rsid w:val="00CD77DA"/>
    <w:rsid w:val="00CE27A6"/>
    <w:rsid w:val="00CE799E"/>
    <w:rsid w:val="00CF077D"/>
    <w:rsid w:val="00CF2496"/>
    <w:rsid w:val="00CF4D1A"/>
    <w:rsid w:val="00CF6C12"/>
    <w:rsid w:val="00CF79E7"/>
    <w:rsid w:val="00D0071C"/>
    <w:rsid w:val="00D00B8C"/>
    <w:rsid w:val="00D10669"/>
    <w:rsid w:val="00D13ABF"/>
    <w:rsid w:val="00D20FCA"/>
    <w:rsid w:val="00D30887"/>
    <w:rsid w:val="00D32C9A"/>
    <w:rsid w:val="00D33D89"/>
    <w:rsid w:val="00D35DB2"/>
    <w:rsid w:val="00D36156"/>
    <w:rsid w:val="00D37112"/>
    <w:rsid w:val="00D448D4"/>
    <w:rsid w:val="00D479DB"/>
    <w:rsid w:val="00D536A5"/>
    <w:rsid w:val="00D543BB"/>
    <w:rsid w:val="00D5459B"/>
    <w:rsid w:val="00D55391"/>
    <w:rsid w:val="00D63605"/>
    <w:rsid w:val="00D6472D"/>
    <w:rsid w:val="00D65F3E"/>
    <w:rsid w:val="00D77A4D"/>
    <w:rsid w:val="00D800E9"/>
    <w:rsid w:val="00D817AC"/>
    <w:rsid w:val="00D81B00"/>
    <w:rsid w:val="00D92510"/>
    <w:rsid w:val="00D94CC0"/>
    <w:rsid w:val="00D96544"/>
    <w:rsid w:val="00D9755F"/>
    <w:rsid w:val="00DA08F7"/>
    <w:rsid w:val="00DA3CBA"/>
    <w:rsid w:val="00DB1B64"/>
    <w:rsid w:val="00DB1E55"/>
    <w:rsid w:val="00DB40C5"/>
    <w:rsid w:val="00DB4E02"/>
    <w:rsid w:val="00DB7ED2"/>
    <w:rsid w:val="00DC3BD1"/>
    <w:rsid w:val="00DD067E"/>
    <w:rsid w:val="00DD1550"/>
    <w:rsid w:val="00DD17E7"/>
    <w:rsid w:val="00DD2FDF"/>
    <w:rsid w:val="00DD3D9E"/>
    <w:rsid w:val="00DD7815"/>
    <w:rsid w:val="00DF0DFC"/>
    <w:rsid w:val="00DF247E"/>
    <w:rsid w:val="00DF3B2C"/>
    <w:rsid w:val="00DF5A75"/>
    <w:rsid w:val="00DF6439"/>
    <w:rsid w:val="00DF6D89"/>
    <w:rsid w:val="00DF7246"/>
    <w:rsid w:val="00E050E2"/>
    <w:rsid w:val="00E05312"/>
    <w:rsid w:val="00E07F95"/>
    <w:rsid w:val="00E10328"/>
    <w:rsid w:val="00E11636"/>
    <w:rsid w:val="00E12C47"/>
    <w:rsid w:val="00E155E8"/>
    <w:rsid w:val="00E163A1"/>
    <w:rsid w:val="00E16485"/>
    <w:rsid w:val="00E17B9C"/>
    <w:rsid w:val="00E2234E"/>
    <w:rsid w:val="00E24727"/>
    <w:rsid w:val="00E2649E"/>
    <w:rsid w:val="00E317BE"/>
    <w:rsid w:val="00E36986"/>
    <w:rsid w:val="00E41419"/>
    <w:rsid w:val="00E41837"/>
    <w:rsid w:val="00E440A2"/>
    <w:rsid w:val="00E470C8"/>
    <w:rsid w:val="00E51D2B"/>
    <w:rsid w:val="00E53521"/>
    <w:rsid w:val="00E55D7E"/>
    <w:rsid w:val="00E63346"/>
    <w:rsid w:val="00E70862"/>
    <w:rsid w:val="00E7087E"/>
    <w:rsid w:val="00E70D82"/>
    <w:rsid w:val="00E73A43"/>
    <w:rsid w:val="00E74314"/>
    <w:rsid w:val="00E74ECA"/>
    <w:rsid w:val="00E7608A"/>
    <w:rsid w:val="00E76227"/>
    <w:rsid w:val="00E83814"/>
    <w:rsid w:val="00E86E01"/>
    <w:rsid w:val="00E91DA4"/>
    <w:rsid w:val="00E92237"/>
    <w:rsid w:val="00E92AC5"/>
    <w:rsid w:val="00E931E9"/>
    <w:rsid w:val="00E934E0"/>
    <w:rsid w:val="00E97A85"/>
    <w:rsid w:val="00EA128D"/>
    <w:rsid w:val="00EA2E92"/>
    <w:rsid w:val="00EA437A"/>
    <w:rsid w:val="00EA4C11"/>
    <w:rsid w:val="00EC1A41"/>
    <w:rsid w:val="00EC1B97"/>
    <w:rsid w:val="00EC1F82"/>
    <w:rsid w:val="00EC2FA9"/>
    <w:rsid w:val="00EC3845"/>
    <w:rsid w:val="00EC46FC"/>
    <w:rsid w:val="00EC65F9"/>
    <w:rsid w:val="00EC673E"/>
    <w:rsid w:val="00EC6F31"/>
    <w:rsid w:val="00ED45FE"/>
    <w:rsid w:val="00ED6E32"/>
    <w:rsid w:val="00ED7CCB"/>
    <w:rsid w:val="00ED7ECE"/>
    <w:rsid w:val="00EE0C12"/>
    <w:rsid w:val="00EE293F"/>
    <w:rsid w:val="00EE6037"/>
    <w:rsid w:val="00EF598B"/>
    <w:rsid w:val="00F0012D"/>
    <w:rsid w:val="00F00223"/>
    <w:rsid w:val="00F02744"/>
    <w:rsid w:val="00F13AF0"/>
    <w:rsid w:val="00F15031"/>
    <w:rsid w:val="00F16D7D"/>
    <w:rsid w:val="00F207C1"/>
    <w:rsid w:val="00F220B1"/>
    <w:rsid w:val="00F23AB6"/>
    <w:rsid w:val="00F30C6E"/>
    <w:rsid w:val="00F33BBA"/>
    <w:rsid w:val="00F36C25"/>
    <w:rsid w:val="00F36F15"/>
    <w:rsid w:val="00F37306"/>
    <w:rsid w:val="00F412A8"/>
    <w:rsid w:val="00F47F39"/>
    <w:rsid w:val="00F51228"/>
    <w:rsid w:val="00F51819"/>
    <w:rsid w:val="00F51F38"/>
    <w:rsid w:val="00F53359"/>
    <w:rsid w:val="00F55F59"/>
    <w:rsid w:val="00F61577"/>
    <w:rsid w:val="00F63BAE"/>
    <w:rsid w:val="00F63E46"/>
    <w:rsid w:val="00F67528"/>
    <w:rsid w:val="00F74BD3"/>
    <w:rsid w:val="00F82621"/>
    <w:rsid w:val="00F9599D"/>
    <w:rsid w:val="00FA0C2F"/>
    <w:rsid w:val="00FA1EE3"/>
    <w:rsid w:val="00FA2B45"/>
    <w:rsid w:val="00FA43D3"/>
    <w:rsid w:val="00FA5731"/>
    <w:rsid w:val="00FA64DD"/>
    <w:rsid w:val="00FA6E64"/>
    <w:rsid w:val="00FB0A95"/>
    <w:rsid w:val="00FB52C6"/>
    <w:rsid w:val="00FB5FDD"/>
    <w:rsid w:val="00FB74B3"/>
    <w:rsid w:val="00FC088D"/>
    <w:rsid w:val="00FC3951"/>
    <w:rsid w:val="00FC4E50"/>
    <w:rsid w:val="00FC5D4A"/>
    <w:rsid w:val="00FD475C"/>
    <w:rsid w:val="00FD7BDE"/>
    <w:rsid w:val="00FE50A1"/>
    <w:rsid w:val="00FF39B3"/>
    <w:rsid w:val="00FF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8E6BA"/>
  <w15:chartTrackingRefBased/>
  <w15:docId w15:val="{7E2A978F-7821-4376-A7A0-6C3BFFE0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39"/>
    <w:pPr>
      <w:spacing w:after="160" w:line="259" w:lineRule="auto"/>
    </w:pPr>
    <w:rPr>
      <w:sz w:val="22"/>
      <w:szCs w:val="22"/>
      <w:lang w:eastAsia="en-US"/>
    </w:rPr>
  </w:style>
  <w:style w:type="paragraph" w:styleId="Heading1">
    <w:name w:val="heading 1"/>
    <w:basedOn w:val="Normal"/>
    <w:next w:val="Normal"/>
    <w:link w:val="Heading1Char"/>
    <w:uiPriority w:val="1"/>
    <w:qFormat/>
    <w:rsid w:val="00096FE7"/>
    <w:pPr>
      <w:keepNext/>
      <w:keepLines/>
      <w:numPr>
        <w:numId w:val="2"/>
      </w:numPr>
      <w:pBdr>
        <w:bottom w:val="single" w:sz="4" w:space="1" w:color="ED2939"/>
      </w:pBdr>
      <w:spacing w:before="400" w:after="240" w:line="240" w:lineRule="auto"/>
      <w:ind w:left="431" w:hanging="431"/>
      <w:jc w:val="both"/>
      <w:outlineLvl w:val="0"/>
    </w:pPr>
    <w:rPr>
      <w:rFonts w:eastAsia="Times New Roman"/>
      <w:b/>
      <w:color w:val="ED2939"/>
      <w:sz w:val="32"/>
      <w:szCs w:val="36"/>
      <w:lang w:val="fr-FR"/>
    </w:rPr>
  </w:style>
  <w:style w:type="paragraph" w:styleId="Heading2">
    <w:name w:val="heading 2"/>
    <w:basedOn w:val="Normal"/>
    <w:next w:val="Normal"/>
    <w:link w:val="Heading2Char"/>
    <w:uiPriority w:val="1"/>
    <w:qFormat/>
    <w:rsid w:val="001A575A"/>
    <w:pPr>
      <w:keepNext/>
      <w:keepLines/>
      <w:numPr>
        <w:ilvl w:val="1"/>
        <w:numId w:val="2"/>
      </w:numPr>
      <w:spacing w:before="180" w:after="180" w:line="240" w:lineRule="auto"/>
      <w:jc w:val="both"/>
      <w:outlineLvl w:val="1"/>
    </w:pPr>
    <w:rPr>
      <w:rFonts w:eastAsia="Times New Roman"/>
      <w:b/>
      <w:color w:val="ED2939"/>
      <w:sz w:val="30"/>
      <w:szCs w:val="32"/>
      <w:lang w:val="fr-FR"/>
    </w:rPr>
  </w:style>
  <w:style w:type="paragraph" w:styleId="Heading3">
    <w:name w:val="heading 3"/>
    <w:basedOn w:val="Normal"/>
    <w:next w:val="Normal"/>
    <w:link w:val="Heading3Char"/>
    <w:uiPriority w:val="1"/>
    <w:qFormat/>
    <w:rsid w:val="009B73C5"/>
    <w:pPr>
      <w:keepNext/>
      <w:keepLines/>
      <w:numPr>
        <w:ilvl w:val="2"/>
        <w:numId w:val="2"/>
      </w:numPr>
      <w:spacing w:before="180" w:after="180" w:line="240" w:lineRule="auto"/>
      <w:jc w:val="both"/>
      <w:outlineLvl w:val="2"/>
    </w:pPr>
    <w:rPr>
      <w:rFonts w:eastAsia="Times New Roman"/>
      <w:sz w:val="24"/>
      <w:szCs w:val="28"/>
      <w:lang w:val="fr-FR"/>
    </w:rPr>
  </w:style>
  <w:style w:type="paragraph" w:styleId="Heading4">
    <w:name w:val="heading 4"/>
    <w:basedOn w:val="Normal"/>
    <w:next w:val="Normal"/>
    <w:link w:val="Heading4Char"/>
    <w:uiPriority w:val="9"/>
    <w:unhideWhenUsed/>
    <w:rsid w:val="001A575A"/>
    <w:pPr>
      <w:keepNext/>
      <w:keepLines/>
      <w:numPr>
        <w:ilvl w:val="3"/>
        <w:numId w:val="2"/>
      </w:numPr>
      <w:spacing w:before="180" w:after="180" w:line="288" w:lineRule="auto"/>
      <w:jc w:val="both"/>
      <w:outlineLvl w:val="3"/>
    </w:pPr>
    <w:rPr>
      <w:rFonts w:eastAsia="Times New Roman"/>
      <w:color w:val="ED2939"/>
      <w:sz w:val="26"/>
      <w:szCs w:val="24"/>
      <w:lang w:val="fr-FR"/>
    </w:rPr>
  </w:style>
  <w:style w:type="paragraph" w:styleId="Heading5">
    <w:name w:val="heading 5"/>
    <w:basedOn w:val="Normal"/>
    <w:next w:val="Normal"/>
    <w:link w:val="Heading5Char"/>
    <w:uiPriority w:val="9"/>
    <w:unhideWhenUsed/>
    <w:rsid w:val="001A575A"/>
    <w:pPr>
      <w:keepNext/>
      <w:keepLines/>
      <w:numPr>
        <w:ilvl w:val="4"/>
        <w:numId w:val="2"/>
      </w:numPr>
      <w:spacing w:before="40" w:after="120" w:line="288" w:lineRule="auto"/>
      <w:jc w:val="both"/>
      <w:outlineLvl w:val="4"/>
    </w:pPr>
    <w:rPr>
      <w:rFonts w:eastAsia="Times New Roman"/>
      <w:color w:val="ED2939"/>
      <w:szCs w:val="24"/>
      <w:lang w:val="fr-FR"/>
    </w:rPr>
  </w:style>
  <w:style w:type="paragraph" w:styleId="Heading6">
    <w:name w:val="heading 6"/>
    <w:basedOn w:val="Normal"/>
    <w:next w:val="Normal"/>
    <w:link w:val="Heading6Char"/>
    <w:uiPriority w:val="9"/>
    <w:unhideWhenUsed/>
    <w:rsid w:val="001A575A"/>
    <w:pPr>
      <w:keepNext/>
      <w:keepLines/>
      <w:numPr>
        <w:ilvl w:val="5"/>
        <w:numId w:val="2"/>
      </w:numPr>
      <w:spacing w:before="40" w:after="120" w:line="288" w:lineRule="auto"/>
      <w:jc w:val="both"/>
      <w:outlineLvl w:val="5"/>
    </w:pPr>
    <w:rPr>
      <w:rFonts w:eastAsia="Times New Roman"/>
      <w:iCs/>
      <w:caps/>
      <w:color w:val="ED2939"/>
      <w:szCs w:val="24"/>
      <w:lang w:val="fr-FR"/>
    </w:rPr>
  </w:style>
  <w:style w:type="paragraph" w:styleId="Heading7">
    <w:name w:val="heading 7"/>
    <w:basedOn w:val="Normal"/>
    <w:next w:val="Normal"/>
    <w:link w:val="Heading7Char"/>
    <w:uiPriority w:val="9"/>
    <w:unhideWhenUsed/>
    <w:rsid w:val="001A575A"/>
    <w:pPr>
      <w:keepNext/>
      <w:keepLines/>
      <w:numPr>
        <w:ilvl w:val="6"/>
        <w:numId w:val="2"/>
      </w:numPr>
      <w:spacing w:before="40" w:after="120" w:line="288" w:lineRule="auto"/>
      <w:jc w:val="both"/>
      <w:outlineLvl w:val="6"/>
    </w:pPr>
    <w:rPr>
      <w:rFonts w:eastAsia="Times New Roman"/>
      <w:bCs/>
      <w:color w:val="ED2939"/>
      <w:szCs w:val="24"/>
      <w:lang w:val="fr-FR"/>
    </w:rPr>
  </w:style>
  <w:style w:type="paragraph" w:styleId="Heading8">
    <w:name w:val="heading 8"/>
    <w:basedOn w:val="Normal"/>
    <w:next w:val="Normal"/>
    <w:link w:val="Heading8Char"/>
    <w:uiPriority w:val="9"/>
    <w:unhideWhenUsed/>
    <w:rsid w:val="001A575A"/>
    <w:pPr>
      <w:keepNext/>
      <w:keepLines/>
      <w:numPr>
        <w:ilvl w:val="7"/>
        <w:numId w:val="2"/>
      </w:numPr>
      <w:spacing w:before="40" w:after="120" w:line="288" w:lineRule="auto"/>
      <w:jc w:val="both"/>
      <w:outlineLvl w:val="7"/>
    </w:pPr>
    <w:rPr>
      <w:rFonts w:eastAsia="Times New Roman"/>
      <w:bCs/>
      <w:iCs/>
      <w:color w:val="ED2939"/>
      <w:szCs w:val="24"/>
      <w:lang w:val="fr-FR"/>
    </w:rPr>
  </w:style>
  <w:style w:type="paragraph" w:styleId="Heading9">
    <w:name w:val="heading 9"/>
    <w:basedOn w:val="Normal"/>
    <w:next w:val="Normal"/>
    <w:link w:val="Heading9Char"/>
    <w:uiPriority w:val="9"/>
    <w:unhideWhenUsed/>
    <w:rsid w:val="001A575A"/>
    <w:pPr>
      <w:keepNext/>
      <w:keepLines/>
      <w:numPr>
        <w:ilvl w:val="8"/>
        <w:numId w:val="2"/>
      </w:numPr>
      <w:spacing w:before="40" w:after="120" w:line="288" w:lineRule="auto"/>
      <w:jc w:val="both"/>
      <w:outlineLvl w:val="8"/>
    </w:pPr>
    <w:rPr>
      <w:rFonts w:eastAsia="Times New Roman"/>
      <w:iCs/>
      <w:color w:val="ED2939"/>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ressChapo">
    <w:name w:val="ComPress Chapo"/>
    <w:basedOn w:val="Normal"/>
    <w:link w:val="ComPressChapoChar"/>
    <w:uiPriority w:val="14"/>
    <w:unhideWhenUsed/>
    <w:rsid w:val="001A575A"/>
    <w:pPr>
      <w:pBdr>
        <w:bottom w:val="single" w:sz="4" w:space="12" w:color="7F7F7F"/>
      </w:pBdr>
    </w:pPr>
    <w:rPr>
      <w:color w:val="7F7F7F"/>
      <w:szCs w:val="24"/>
      <w:lang w:val="fr-FR"/>
    </w:rPr>
  </w:style>
  <w:style w:type="character" w:customStyle="1" w:styleId="ComPressChapoChar">
    <w:name w:val="ComPress Chapo Char"/>
    <w:link w:val="ComPressChapo"/>
    <w:uiPriority w:val="14"/>
    <w:rsid w:val="001A575A"/>
    <w:rPr>
      <w:color w:val="7F7F7F"/>
      <w:szCs w:val="24"/>
      <w:lang w:val="fr-FR"/>
    </w:rPr>
  </w:style>
  <w:style w:type="paragraph" w:customStyle="1" w:styleId="ComPressHeading">
    <w:name w:val="ComPress Heading"/>
    <w:next w:val="Normal"/>
    <w:link w:val="ComPressHeadingChar"/>
    <w:uiPriority w:val="14"/>
    <w:unhideWhenUsed/>
    <w:rsid w:val="001A575A"/>
    <w:pPr>
      <w:pBdr>
        <w:bottom w:val="single" w:sz="4" w:space="12" w:color="ED2939"/>
      </w:pBdr>
      <w:spacing w:after="160" w:line="259" w:lineRule="auto"/>
      <w:jc w:val="center"/>
    </w:pPr>
    <w:rPr>
      <w:b/>
      <w:caps/>
      <w:color w:val="ED2939"/>
      <w:sz w:val="22"/>
      <w:szCs w:val="24"/>
      <w:lang w:val="fr-FR" w:eastAsia="en-US"/>
    </w:rPr>
  </w:style>
  <w:style w:type="character" w:customStyle="1" w:styleId="ComPressHeadingChar">
    <w:name w:val="ComPress Heading Char"/>
    <w:link w:val="ComPressHeading"/>
    <w:uiPriority w:val="14"/>
    <w:rsid w:val="001A575A"/>
    <w:rPr>
      <w:b/>
      <w:caps/>
      <w:color w:val="ED2939"/>
      <w:szCs w:val="24"/>
      <w:lang w:val="fr-FR"/>
    </w:rPr>
  </w:style>
  <w:style w:type="paragraph" w:customStyle="1" w:styleId="ComPressTitle">
    <w:name w:val="ComPress Title"/>
    <w:next w:val="ComPressChapo"/>
    <w:link w:val="ComPressTitleChar"/>
    <w:uiPriority w:val="14"/>
    <w:unhideWhenUsed/>
    <w:rsid w:val="001A575A"/>
    <w:pPr>
      <w:pBdr>
        <w:bottom w:val="single" w:sz="4" w:space="12" w:color="000000"/>
      </w:pBdr>
      <w:spacing w:after="240" w:line="288" w:lineRule="auto"/>
      <w:jc w:val="center"/>
    </w:pPr>
    <w:rPr>
      <w:b/>
      <w:caps/>
      <w:color w:val="000000"/>
      <w:sz w:val="22"/>
      <w:szCs w:val="24"/>
      <w:lang w:val="fr-FR" w:eastAsia="en-US"/>
    </w:rPr>
  </w:style>
  <w:style w:type="character" w:customStyle="1" w:styleId="ComPressTitleChar">
    <w:name w:val="ComPress Title Char"/>
    <w:link w:val="ComPressTitle"/>
    <w:uiPriority w:val="14"/>
    <w:rsid w:val="001A575A"/>
    <w:rPr>
      <w:b/>
      <w:caps/>
      <w:color w:val="000000"/>
      <w:szCs w:val="24"/>
      <w:lang w:val="fr-FR"/>
    </w:rPr>
  </w:style>
  <w:style w:type="paragraph" w:customStyle="1" w:styleId="ILRMainTitlered">
    <w:name w:val="ILR Main Title red"/>
    <w:next w:val="Normal"/>
    <w:link w:val="ILRMainTitleredChar"/>
    <w:uiPriority w:val="14"/>
    <w:unhideWhenUsed/>
    <w:rsid w:val="001A575A"/>
    <w:pPr>
      <w:pBdr>
        <w:bottom w:val="single" w:sz="4" w:space="12" w:color="ED2939"/>
      </w:pBdr>
      <w:spacing w:after="160" w:line="259" w:lineRule="auto"/>
      <w:jc w:val="center"/>
    </w:pPr>
    <w:rPr>
      <w:b/>
      <w:caps/>
      <w:color w:val="ED2939"/>
      <w:sz w:val="22"/>
      <w:szCs w:val="24"/>
      <w:lang w:val="fr-FR" w:eastAsia="en-US"/>
    </w:rPr>
  </w:style>
  <w:style w:type="character" w:customStyle="1" w:styleId="Heading1Char">
    <w:name w:val="Heading 1 Char"/>
    <w:link w:val="Heading1"/>
    <w:uiPriority w:val="1"/>
    <w:rsid w:val="00096FE7"/>
    <w:rPr>
      <w:rFonts w:eastAsia="Times New Roman"/>
      <w:b/>
      <w:color w:val="ED2939"/>
      <w:sz w:val="32"/>
      <w:szCs w:val="36"/>
      <w:lang w:val="fr-FR" w:eastAsia="en-US"/>
    </w:rPr>
  </w:style>
  <w:style w:type="character" w:customStyle="1" w:styleId="Heading2Char">
    <w:name w:val="Heading 2 Char"/>
    <w:link w:val="Heading2"/>
    <w:uiPriority w:val="1"/>
    <w:rsid w:val="001A575A"/>
    <w:rPr>
      <w:rFonts w:eastAsia="Times New Roman"/>
      <w:b/>
      <w:color w:val="ED2939"/>
      <w:sz w:val="30"/>
      <w:szCs w:val="32"/>
      <w:lang w:val="fr-FR" w:eastAsia="en-US"/>
    </w:rPr>
  </w:style>
  <w:style w:type="character" w:customStyle="1" w:styleId="Heading3Char">
    <w:name w:val="Heading 3 Char"/>
    <w:link w:val="Heading3"/>
    <w:uiPriority w:val="1"/>
    <w:rsid w:val="009B73C5"/>
    <w:rPr>
      <w:rFonts w:eastAsia="Times New Roman"/>
      <w:sz w:val="24"/>
      <w:szCs w:val="28"/>
      <w:lang w:val="fr-FR" w:eastAsia="en-US"/>
    </w:rPr>
  </w:style>
  <w:style w:type="character" w:customStyle="1" w:styleId="Heading4Char">
    <w:name w:val="Heading 4 Char"/>
    <w:link w:val="Heading4"/>
    <w:uiPriority w:val="9"/>
    <w:rsid w:val="001A575A"/>
    <w:rPr>
      <w:rFonts w:eastAsia="Times New Roman"/>
      <w:color w:val="ED2939"/>
      <w:sz w:val="26"/>
      <w:szCs w:val="24"/>
      <w:lang w:val="fr-FR" w:eastAsia="en-US"/>
    </w:rPr>
  </w:style>
  <w:style w:type="character" w:customStyle="1" w:styleId="Heading5Char">
    <w:name w:val="Heading 5 Char"/>
    <w:link w:val="Heading5"/>
    <w:uiPriority w:val="9"/>
    <w:rsid w:val="001A575A"/>
    <w:rPr>
      <w:rFonts w:eastAsia="Times New Roman"/>
      <w:color w:val="ED2939"/>
      <w:sz w:val="22"/>
      <w:szCs w:val="24"/>
      <w:lang w:val="fr-FR" w:eastAsia="en-US"/>
    </w:rPr>
  </w:style>
  <w:style w:type="character" w:customStyle="1" w:styleId="Heading6Char">
    <w:name w:val="Heading 6 Char"/>
    <w:link w:val="Heading6"/>
    <w:uiPriority w:val="9"/>
    <w:rsid w:val="001A575A"/>
    <w:rPr>
      <w:rFonts w:eastAsia="Times New Roman"/>
      <w:iCs/>
      <w:caps/>
      <w:color w:val="ED2939"/>
      <w:sz w:val="22"/>
      <w:szCs w:val="24"/>
      <w:lang w:val="fr-FR" w:eastAsia="en-US"/>
    </w:rPr>
  </w:style>
  <w:style w:type="character" w:customStyle="1" w:styleId="Heading7Char">
    <w:name w:val="Heading 7 Char"/>
    <w:link w:val="Heading7"/>
    <w:uiPriority w:val="9"/>
    <w:rsid w:val="001A575A"/>
    <w:rPr>
      <w:rFonts w:eastAsia="Times New Roman"/>
      <w:bCs/>
      <w:color w:val="ED2939"/>
      <w:sz w:val="22"/>
      <w:szCs w:val="24"/>
      <w:lang w:val="fr-FR" w:eastAsia="en-US"/>
    </w:rPr>
  </w:style>
  <w:style w:type="character" w:customStyle="1" w:styleId="Heading8Char">
    <w:name w:val="Heading 8 Char"/>
    <w:link w:val="Heading8"/>
    <w:uiPriority w:val="9"/>
    <w:rsid w:val="001A575A"/>
    <w:rPr>
      <w:rFonts w:eastAsia="Times New Roman"/>
      <w:bCs/>
      <w:iCs/>
      <w:color w:val="ED2939"/>
      <w:sz w:val="22"/>
      <w:szCs w:val="24"/>
      <w:lang w:val="fr-FR" w:eastAsia="en-US"/>
    </w:rPr>
  </w:style>
  <w:style w:type="character" w:customStyle="1" w:styleId="Heading9Char">
    <w:name w:val="Heading 9 Char"/>
    <w:link w:val="Heading9"/>
    <w:uiPriority w:val="9"/>
    <w:rsid w:val="001A575A"/>
    <w:rPr>
      <w:rFonts w:eastAsia="Times New Roman"/>
      <w:iCs/>
      <w:color w:val="ED2939"/>
      <w:sz w:val="22"/>
      <w:szCs w:val="24"/>
      <w:lang w:val="fr-FR" w:eastAsia="en-US"/>
    </w:rPr>
  </w:style>
  <w:style w:type="character" w:customStyle="1" w:styleId="ILRMainTitleredChar">
    <w:name w:val="ILR Main Title red Char"/>
    <w:link w:val="ILRMainTitlered"/>
    <w:uiPriority w:val="14"/>
    <w:rsid w:val="001A575A"/>
    <w:rPr>
      <w:b/>
      <w:caps/>
      <w:color w:val="ED2939"/>
      <w:szCs w:val="24"/>
      <w:lang w:val="fr-FR"/>
    </w:rPr>
  </w:style>
  <w:style w:type="paragraph" w:customStyle="1" w:styleId="RGD-ConspubHeading1">
    <w:name w:val="RGD-Conspub Heading 1"/>
    <w:next w:val="Normal"/>
    <w:link w:val="RGD-ConspubHeading1Char"/>
    <w:uiPriority w:val="14"/>
    <w:unhideWhenUsed/>
    <w:rsid w:val="001A575A"/>
    <w:pPr>
      <w:spacing w:after="240" w:line="259" w:lineRule="auto"/>
      <w:jc w:val="center"/>
    </w:pPr>
    <w:rPr>
      <w:b/>
      <w:caps/>
      <w:color w:val="ED2939"/>
      <w:sz w:val="22"/>
      <w:szCs w:val="24"/>
      <w:lang w:val="fr-FR" w:eastAsia="en-US"/>
    </w:rPr>
  </w:style>
  <w:style w:type="character" w:customStyle="1" w:styleId="RGD-ConspubHeading1Char">
    <w:name w:val="RGD-Conspub Heading 1 Char"/>
    <w:link w:val="RGD-ConspubHeading1"/>
    <w:uiPriority w:val="14"/>
    <w:rsid w:val="001A575A"/>
    <w:rPr>
      <w:b/>
      <w:caps/>
      <w:color w:val="ED2939"/>
      <w:szCs w:val="24"/>
      <w:lang w:val="fr-FR"/>
    </w:rPr>
  </w:style>
  <w:style w:type="paragraph" w:customStyle="1" w:styleId="RGD-ConspubHeading2">
    <w:name w:val="RGD-Conspub Heading 2"/>
    <w:next w:val="Normal"/>
    <w:link w:val="RGD-ConspubHeading2Char"/>
    <w:uiPriority w:val="14"/>
    <w:unhideWhenUsed/>
    <w:rsid w:val="001A575A"/>
    <w:pPr>
      <w:pBdr>
        <w:bottom w:val="single" w:sz="4" w:space="12" w:color="000000"/>
      </w:pBdr>
      <w:spacing w:after="240" w:line="288" w:lineRule="auto"/>
      <w:jc w:val="center"/>
    </w:pPr>
    <w:rPr>
      <w:b/>
      <w:caps/>
      <w:color w:val="000000"/>
      <w:sz w:val="22"/>
      <w:szCs w:val="24"/>
      <w:lang w:val="fr-FR" w:eastAsia="en-US"/>
    </w:rPr>
  </w:style>
  <w:style w:type="character" w:customStyle="1" w:styleId="RGD-ConspubHeading2Char">
    <w:name w:val="RGD-Conspub Heading 2 Char"/>
    <w:link w:val="RGD-ConspubHeading2"/>
    <w:uiPriority w:val="14"/>
    <w:rsid w:val="001A575A"/>
    <w:rPr>
      <w:b/>
      <w:caps/>
      <w:color w:val="000000"/>
      <w:szCs w:val="24"/>
      <w:lang w:val="fr-FR"/>
    </w:rPr>
  </w:style>
  <w:style w:type="paragraph" w:customStyle="1" w:styleId="RGD-ConspubHeading3">
    <w:name w:val="RGD-Conspub Heading 3"/>
    <w:next w:val="Normal"/>
    <w:link w:val="RGD-ConspubHeading3Char"/>
    <w:uiPriority w:val="14"/>
    <w:unhideWhenUsed/>
    <w:rsid w:val="001A575A"/>
    <w:pPr>
      <w:pBdr>
        <w:bottom w:val="single" w:sz="4" w:space="12" w:color="7F7F7F"/>
      </w:pBdr>
      <w:spacing w:after="160" w:line="259" w:lineRule="auto"/>
      <w:jc w:val="center"/>
    </w:pPr>
    <w:rPr>
      <w:b/>
      <w:caps/>
      <w:color w:val="7F7F7F"/>
      <w:sz w:val="22"/>
      <w:szCs w:val="24"/>
      <w:lang w:val="fr-FR" w:eastAsia="en-US"/>
    </w:rPr>
  </w:style>
  <w:style w:type="character" w:customStyle="1" w:styleId="RGD-ConspubHeading3Char">
    <w:name w:val="RGD-Conspub Heading 3 Char"/>
    <w:link w:val="RGD-ConspubHeading3"/>
    <w:uiPriority w:val="14"/>
    <w:rsid w:val="001A575A"/>
    <w:rPr>
      <w:b/>
      <w:caps/>
      <w:color w:val="7F7F7F"/>
      <w:szCs w:val="24"/>
      <w:lang w:val="fr-FR"/>
    </w:rPr>
  </w:style>
  <w:style w:type="paragraph" w:customStyle="1" w:styleId="Stronggrey">
    <w:name w:val="Strong grey"/>
    <w:basedOn w:val="Normal"/>
    <w:link w:val="StronggreyChar"/>
    <w:uiPriority w:val="2"/>
    <w:qFormat/>
    <w:rsid w:val="001A575A"/>
    <w:rPr>
      <w:b/>
      <w:color w:val="7F7F7F"/>
    </w:rPr>
  </w:style>
  <w:style w:type="character" w:customStyle="1" w:styleId="StronggreyChar">
    <w:name w:val="Strong grey Char"/>
    <w:link w:val="Stronggrey"/>
    <w:uiPriority w:val="2"/>
    <w:rsid w:val="001A575A"/>
    <w:rPr>
      <w:b/>
      <w:color w:val="7F7F7F"/>
    </w:rPr>
  </w:style>
  <w:style w:type="paragraph" w:customStyle="1" w:styleId="Strongred">
    <w:name w:val="Strong red"/>
    <w:basedOn w:val="Normal"/>
    <w:link w:val="StrongredChar"/>
    <w:uiPriority w:val="2"/>
    <w:qFormat/>
    <w:rsid w:val="001A575A"/>
    <w:rPr>
      <w:b/>
      <w:color w:val="ED2939"/>
    </w:rPr>
  </w:style>
  <w:style w:type="character" w:customStyle="1" w:styleId="StrongredChar">
    <w:name w:val="Strong red Char"/>
    <w:link w:val="Strongred"/>
    <w:uiPriority w:val="2"/>
    <w:rsid w:val="001A575A"/>
    <w:rPr>
      <w:b/>
      <w:color w:val="ED2939"/>
    </w:rPr>
  </w:style>
  <w:style w:type="paragraph" w:styleId="ListParagraph">
    <w:name w:val="List Paragraph"/>
    <w:basedOn w:val="Normal"/>
    <w:link w:val="ListParagraphChar"/>
    <w:uiPriority w:val="34"/>
    <w:rsid w:val="00DD17E7"/>
    <w:pPr>
      <w:ind w:left="720"/>
      <w:contextualSpacing/>
    </w:pPr>
  </w:style>
  <w:style w:type="paragraph" w:customStyle="1" w:styleId="AdMNormal">
    <w:name w:val="AdM Normal"/>
    <w:basedOn w:val="ListParagraph"/>
    <w:link w:val="AdMNormalChar"/>
    <w:qFormat/>
    <w:rsid w:val="00AC6619"/>
    <w:pPr>
      <w:numPr>
        <w:numId w:val="3"/>
      </w:numPr>
      <w:spacing w:before="120" w:after="120"/>
      <w:ind w:left="357" w:hanging="924"/>
      <w:contextualSpacing w:val="0"/>
      <w:jc w:val="both"/>
    </w:pPr>
  </w:style>
  <w:style w:type="paragraph" w:customStyle="1" w:styleId="AdMborderorange">
    <w:name w:val="AdM border orange"/>
    <w:basedOn w:val="AdMNormal"/>
    <w:link w:val="AdMborderorangeChar"/>
    <w:qFormat/>
    <w:rsid w:val="00963EE9"/>
    <w:pPr>
      <w:shd w:val="clear" w:color="auto" w:fill="FBD2C4"/>
    </w:pPr>
    <w:rPr>
      <w:b/>
      <w:i/>
      <w:lang w:val="fr-FR"/>
    </w:rPr>
  </w:style>
  <w:style w:type="character" w:customStyle="1" w:styleId="ListParagraphChar">
    <w:name w:val="List Paragraph Char"/>
    <w:basedOn w:val="DefaultParagraphFont"/>
    <w:link w:val="ListParagraph"/>
    <w:uiPriority w:val="34"/>
    <w:rsid w:val="00DD17E7"/>
  </w:style>
  <w:style w:type="character" w:customStyle="1" w:styleId="AdMNormalChar">
    <w:name w:val="AdM Normal Char"/>
    <w:basedOn w:val="ListParagraphChar"/>
    <w:link w:val="AdMNormal"/>
    <w:rsid w:val="00AC6619"/>
    <w:rPr>
      <w:sz w:val="22"/>
      <w:szCs w:val="22"/>
      <w:lang w:eastAsia="en-US"/>
    </w:rPr>
  </w:style>
  <w:style w:type="paragraph" w:styleId="Caption">
    <w:name w:val="caption"/>
    <w:basedOn w:val="Normal"/>
    <w:next w:val="Normal"/>
    <w:link w:val="CaptionChar"/>
    <w:uiPriority w:val="35"/>
    <w:unhideWhenUsed/>
    <w:qFormat/>
    <w:rsid w:val="00394A32"/>
    <w:pPr>
      <w:spacing w:after="200" w:line="240" w:lineRule="auto"/>
      <w:jc w:val="center"/>
    </w:pPr>
    <w:rPr>
      <w:b/>
      <w:iCs/>
      <w:color w:val="BBBCBF"/>
      <w:sz w:val="20"/>
      <w:szCs w:val="18"/>
    </w:rPr>
  </w:style>
  <w:style w:type="character" w:customStyle="1" w:styleId="AdMborderorangeChar">
    <w:name w:val="AdM border orange Char"/>
    <w:link w:val="AdMborderorange"/>
    <w:rsid w:val="00963EE9"/>
    <w:rPr>
      <w:b/>
      <w:i/>
      <w:sz w:val="22"/>
      <w:szCs w:val="22"/>
      <w:shd w:val="clear" w:color="auto" w:fill="FBD2C4"/>
      <w:lang w:val="fr-FR" w:eastAsia="en-US"/>
    </w:rPr>
  </w:style>
  <w:style w:type="table" w:styleId="MediumGrid3-Accent3">
    <w:name w:val="Medium Grid 3 Accent 3"/>
    <w:basedOn w:val="TableNormal"/>
    <w:uiPriority w:val="69"/>
    <w:unhideWhenUsed/>
    <w:rsid w:val="00DD17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DB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70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70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70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70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B7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B7AF"/>
      </w:tcPr>
    </w:tblStylePr>
  </w:style>
  <w:style w:type="paragraph" w:customStyle="1" w:styleId="Admcaption">
    <w:name w:val="Adm caption"/>
    <w:basedOn w:val="Caption"/>
    <w:link w:val="AdmcaptionChar"/>
    <w:rsid w:val="00E41419"/>
    <w:rPr>
      <w:b w:val="0"/>
      <w:i/>
      <w:sz w:val="22"/>
      <w:szCs w:val="22"/>
    </w:rPr>
  </w:style>
  <w:style w:type="table" w:styleId="GridTable1Light-Accent1">
    <w:name w:val="Grid Table 1 Light Accent 1"/>
    <w:basedOn w:val="TableNormal"/>
    <w:uiPriority w:val="46"/>
    <w:rsid w:val="00AC6619"/>
    <w:tblPr>
      <w:tblStyleRowBandSize w:val="1"/>
      <w:tblStyleColBandSize w:val="1"/>
      <w:tblBorders>
        <w:top w:val="single" w:sz="4" w:space="0" w:color="F7A9AF"/>
        <w:left w:val="single" w:sz="4" w:space="0" w:color="F7A9AF"/>
        <w:bottom w:val="single" w:sz="4" w:space="0" w:color="F7A9AF"/>
        <w:right w:val="single" w:sz="4" w:space="0" w:color="F7A9AF"/>
        <w:insideH w:val="single" w:sz="4" w:space="0" w:color="F7A9AF"/>
        <w:insideV w:val="single" w:sz="4" w:space="0" w:color="F7A9AF"/>
      </w:tblBorders>
    </w:tblPr>
    <w:tblStylePr w:type="firstRow">
      <w:rPr>
        <w:b/>
        <w:bCs/>
      </w:rPr>
      <w:tblPr/>
      <w:tcPr>
        <w:tcBorders>
          <w:bottom w:val="single" w:sz="12" w:space="0" w:color="F47E87"/>
        </w:tcBorders>
      </w:tcPr>
    </w:tblStylePr>
    <w:tblStylePr w:type="lastRow">
      <w:rPr>
        <w:b/>
        <w:bCs/>
      </w:rPr>
      <w:tblPr/>
      <w:tcPr>
        <w:tcBorders>
          <w:top w:val="double" w:sz="2" w:space="0" w:color="F47E87"/>
        </w:tcBorders>
      </w:tcPr>
    </w:tblStylePr>
    <w:tblStylePr w:type="firstCol">
      <w:rPr>
        <w:b/>
        <w:bCs/>
      </w:rPr>
    </w:tblStylePr>
    <w:tblStylePr w:type="lastCol">
      <w:rPr>
        <w:b/>
        <w:bCs/>
      </w:rPr>
    </w:tblStylePr>
  </w:style>
  <w:style w:type="character" w:customStyle="1" w:styleId="CaptionChar">
    <w:name w:val="Caption Char"/>
    <w:link w:val="Caption"/>
    <w:uiPriority w:val="35"/>
    <w:rsid w:val="00394A32"/>
    <w:rPr>
      <w:b/>
      <w:iCs/>
      <w:color w:val="BBBCBF"/>
      <w:sz w:val="20"/>
      <w:szCs w:val="18"/>
    </w:rPr>
  </w:style>
  <w:style w:type="character" w:customStyle="1" w:styleId="AdmcaptionChar">
    <w:name w:val="Adm caption Char"/>
    <w:link w:val="Admcaption"/>
    <w:rsid w:val="00E41419"/>
    <w:rPr>
      <w:b w:val="0"/>
      <w:i/>
      <w:iCs/>
      <w:color w:val="BBBCBF"/>
      <w:sz w:val="18"/>
      <w:szCs w:val="18"/>
    </w:rPr>
  </w:style>
  <w:style w:type="paragraph" w:customStyle="1" w:styleId="AdBbordergrey">
    <w:name w:val="AdB border grey"/>
    <w:basedOn w:val="AdMNormal"/>
    <w:link w:val="AdBbordergreyChar"/>
    <w:qFormat/>
    <w:rsid w:val="009305B1"/>
    <w:pPr>
      <w:shd w:val="clear" w:color="auto" w:fill="BBBCBF"/>
    </w:pPr>
    <w:rPr>
      <w:i/>
      <w:lang w:val="fr-FR"/>
    </w:rPr>
  </w:style>
  <w:style w:type="paragraph" w:styleId="TOCHeading">
    <w:name w:val="TOC Heading"/>
    <w:basedOn w:val="Heading1"/>
    <w:next w:val="Normal"/>
    <w:uiPriority w:val="39"/>
    <w:unhideWhenUsed/>
    <w:qFormat/>
    <w:rsid w:val="009305B1"/>
    <w:pPr>
      <w:numPr>
        <w:numId w:val="0"/>
      </w:numPr>
      <w:pBdr>
        <w:bottom w:val="none" w:sz="0" w:space="0" w:color="auto"/>
      </w:pBdr>
      <w:spacing w:before="240" w:after="0" w:line="259" w:lineRule="auto"/>
      <w:jc w:val="left"/>
      <w:outlineLvl w:val="9"/>
    </w:pPr>
    <w:rPr>
      <w:b w:val="0"/>
      <w:color w:val="BF101E"/>
      <w:szCs w:val="32"/>
      <w:lang w:val="en-US"/>
    </w:rPr>
  </w:style>
  <w:style w:type="character" w:customStyle="1" w:styleId="AdBbordergreyChar">
    <w:name w:val="AdB border grey Char"/>
    <w:link w:val="AdBbordergrey"/>
    <w:rsid w:val="009305B1"/>
    <w:rPr>
      <w:i/>
      <w:sz w:val="22"/>
      <w:szCs w:val="22"/>
      <w:shd w:val="clear" w:color="auto" w:fill="BBBCBF"/>
      <w:lang w:val="fr-FR" w:eastAsia="en-US"/>
    </w:rPr>
  </w:style>
  <w:style w:type="paragraph" w:styleId="TOC1">
    <w:name w:val="toc 1"/>
    <w:basedOn w:val="Normal"/>
    <w:next w:val="Normal"/>
    <w:autoRedefine/>
    <w:uiPriority w:val="39"/>
    <w:unhideWhenUsed/>
    <w:rsid w:val="00B879B6"/>
    <w:pPr>
      <w:tabs>
        <w:tab w:val="left" w:pos="440"/>
        <w:tab w:val="right" w:leader="dot" w:pos="9628"/>
      </w:tabs>
      <w:spacing w:after="100"/>
    </w:pPr>
  </w:style>
  <w:style w:type="paragraph" w:styleId="TOC2">
    <w:name w:val="toc 2"/>
    <w:basedOn w:val="Normal"/>
    <w:next w:val="Normal"/>
    <w:autoRedefine/>
    <w:uiPriority w:val="39"/>
    <w:unhideWhenUsed/>
    <w:rsid w:val="009305B1"/>
    <w:pPr>
      <w:spacing w:after="100"/>
      <w:ind w:left="220"/>
    </w:pPr>
  </w:style>
  <w:style w:type="character" w:styleId="Hyperlink">
    <w:name w:val="Hyperlink"/>
    <w:uiPriority w:val="99"/>
    <w:unhideWhenUsed/>
    <w:rsid w:val="009305B1"/>
    <w:rPr>
      <w:color w:val="ED2939"/>
      <w:u w:val="single"/>
    </w:rPr>
  </w:style>
  <w:style w:type="paragraph" w:styleId="TableofFigures">
    <w:name w:val="table of figures"/>
    <w:basedOn w:val="Normal"/>
    <w:next w:val="Normal"/>
    <w:uiPriority w:val="99"/>
    <w:unhideWhenUsed/>
    <w:rsid w:val="009305B1"/>
    <w:pPr>
      <w:spacing w:after="0"/>
    </w:pPr>
  </w:style>
  <w:style w:type="character" w:styleId="CommentReference">
    <w:name w:val="annotation reference"/>
    <w:uiPriority w:val="99"/>
    <w:semiHidden/>
    <w:unhideWhenUsed/>
    <w:rsid w:val="00FD475C"/>
    <w:rPr>
      <w:sz w:val="16"/>
      <w:szCs w:val="16"/>
    </w:rPr>
  </w:style>
  <w:style w:type="paragraph" w:styleId="CommentText">
    <w:name w:val="annotation text"/>
    <w:basedOn w:val="Normal"/>
    <w:link w:val="CommentTextChar"/>
    <w:uiPriority w:val="99"/>
    <w:unhideWhenUsed/>
    <w:rsid w:val="00FD475C"/>
    <w:pPr>
      <w:spacing w:line="240" w:lineRule="auto"/>
    </w:pPr>
    <w:rPr>
      <w:sz w:val="20"/>
      <w:szCs w:val="20"/>
    </w:rPr>
  </w:style>
  <w:style w:type="character" w:customStyle="1" w:styleId="CommentTextChar">
    <w:name w:val="Comment Text Char"/>
    <w:link w:val="CommentText"/>
    <w:uiPriority w:val="99"/>
    <w:rsid w:val="00FD475C"/>
    <w:rPr>
      <w:sz w:val="20"/>
      <w:szCs w:val="20"/>
    </w:rPr>
  </w:style>
  <w:style w:type="paragraph" w:styleId="CommentSubject">
    <w:name w:val="annotation subject"/>
    <w:basedOn w:val="CommentText"/>
    <w:next w:val="CommentText"/>
    <w:link w:val="CommentSubjectChar"/>
    <w:uiPriority w:val="99"/>
    <w:semiHidden/>
    <w:unhideWhenUsed/>
    <w:rsid w:val="00FD475C"/>
    <w:rPr>
      <w:b/>
      <w:bCs/>
    </w:rPr>
  </w:style>
  <w:style w:type="character" w:customStyle="1" w:styleId="CommentSubjectChar">
    <w:name w:val="Comment Subject Char"/>
    <w:link w:val="CommentSubject"/>
    <w:uiPriority w:val="99"/>
    <w:semiHidden/>
    <w:rsid w:val="00FD475C"/>
    <w:rPr>
      <w:b/>
      <w:bCs/>
      <w:sz w:val="20"/>
      <w:szCs w:val="20"/>
    </w:rPr>
  </w:style>
  <w:style w:type="paragraph" w:styleId="BalloonText">
    <w:name w:val="Balloon Text"/>
    <w:basedOn w:val="Normal"/>
    <w:link w:val="BalloonTextChar"/>
    <w:uiPriority w:val="99"/>
    <w:semiHidden/>
    <w:unhideWhenUsed/>
    <w:rsid w:val="00FD475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475C"/>
    <w:rPr>
      <w:rFonts w:ascii="Segoe UI" w:hAnsi="Segoe UI" w:cs="Segoe UI"/>
      <w:sz w:val="18"/>
      <w:szCs w:val="18"/>
    </w:rPr>
  </w:style>
  <w:style w:type="table" w:styleId="GridTable4-Accent3">
    <w:name w:val="Grid Table 4 Accent 3"/>
    <w:basedOn w:val="TableNormal"/>
    <w:uiPriority w:val="49"/>
    <w:rsid w:val="00FD475C"/>
    <w:tblPr>
      <w:tblStyleRowBandSize w:val="1"/>
      <w:tblStyleColBandSize w:val="1"/>
      <w:tblBorders>
        <w:top w:val="single" w:sz="4" w:space="0" w:color="F6A89F"/>
        <w:left w:val="single" w:sz="4" w:space="0" w:color="F6A89F"/>
        <w:bottom w:val="single" w:sz="4" w:space="0" w:color="F6A89F"/>
        <w:right w:val="single" w:sz="4" w:space="0" w:color="F6A89F"/>
        <w:insideH w:val="single" w:sz="4" w:space="0" w:color="F6A89F"/>
        <w:insideV w:val="single" w:sz="4" w:space="0" w:color="F6A89F"/>
      </w:tblBorders>
    </w:tblPr>
    <w:tblStylePr w:type="firstRow">
      <w:rPr>
        <w:b/>
        <w:bCs/>
        <w:color w:val="FFFFFF"/>
      </w:rPr>
      <w:tblPr/>
      <w:tcPr>
        <w:tcBorders>
          <w:top w:val="single" w:sz="4" w:space="0" w:color="F17060"/>
          <w:left w:val="single" w:sz="4" w:space="0" w:color="F17060"/>
          <w:bottom w:val="single" w:sz="4" w:space="0" w:color="F17060"/>
          <w:right w:val="single" w:sz="4" w:space="0" w:color="F17060"/>
          <w:insideH w:val="nil"/>
          <w:insideV w:val="nil"/>
        </w:tcBorders>
        <w:shd w:val="clear" w:color="auto" w:fill="F17060"/>
      </w:tcPr>
    </w:tblStylePr>
    <w:tblStylePr w:type="lastRow">
      <w:rPr>
        <w:b/>
        <w:bCs/>
      </w:rPr>
      <w:tblPr/>
      <w:tcPr>
        <w:tcBorders>
          <w:top w:val="double" w:sz="4" w:space="0" w:color="F17060"/>
        </w:tcBorders>
      </w:tcPr>
    </w:tblStylePr>
    <w:tblStylePr w:type="firstCol">
      <w:rPr>
        <w:b/>
        <w:bCs/>
      </w:rPr>
    </w:tblStylePr>
    <w:tblStylePr w:type="lastCol">
      <w:rPr>
        <w:b/>
        <w:bCs/>
      </w:rPr>
    </w:tblStylePr>
    <w:tblStylePr w:type="band1Vert">
      <w:tblPr/>
      <w:tcPr>
        <w:shd w:val="clear" w:color="auto" w:fill="FCE2DF"/>
      </w:tcPr>
    </w:tblStylePr>
    <w:tblStylePr w:type="band1Horz">
      <w:tblPr/>
      <w:tcPr>
        <w:shd w:val="clear" w:color="auto" w:fill="FCE2DF"/>
      </w:tcPr>
    </w:tblStylePr>
  </w:style>
  <w:style w:type="paragraph" w:styleId="FootnoteText">
    <w:name w:val="footnote text"/>
    <w:aliases w:val="fn,footnote text,Footnotes,Footnote ak,ALTS FOOTNOTE"/>
    <w:basedOn w:val="Normal"/>
    <w:link w:val="FootnoteTextChar"/>
    <w:uiPriority w:val="99"/>
    <w:unhideWhenUsed/>
    <w:qFormat/>
    <w:rsid w:val="006B3085"/>
    <w:pPr>
      <w:spacing w:after="0" w:line="240" w:lineRule="auto"/>
    </w:pPr>
    <w:rPr>
      <w:sz w:val="20"/>
      <w:szCs w:val="20"/>
    </w:rPr>
  </w:style>
  <w:style w:type="character" w:customStyle="1" w:styleId="FootnoteTextChar">
    <w:name w:val="Footnote Text Char"/>
    <w:aliases w:val="fn Char,footnote text Char,Footnotes Char,Footnote ak Char,ALTS FOOTNOTE Char"/>
    <w:link w:val="FootnoteText"/>
    <w:uiPriority w:val="99"/>
    <w:rsid w:val="006B3085"/>
    <w:rPr>
      <w:sz w:val="20"/>
      <w:szCs w:val="20"/>
    </w:rPr>
  </w:style>
  <w:style w:type="character" w:styleId="FootnoteReference">
    <w:name w:val="footnote reference"/>
    <w:aliases w:val="Ref,de nota al pie"/>
    <w:uiPriority w:val="99"/>
    <w:unhideWhenUsed/>
    <w:qFormat/>
    <w:rsid w:val="006B3085"/>
    <w:rPr>
      <w:vertAlign w:val="superscript"/>
    </w:rPr>
  </w:style>
  <w:style w:type="paragraph" w:styleId="TOC3">
    <w:name w:val="toc 3"/>
    <w:basedOn w:val="Normal"/>
    <w:next w:val="Normal"/>
    <w:autoRedefine/>
    <w:uiPriority w:val="39"/>
    <w:unhideWhenUsed/>
    <w:rsid w:val="00396817"/>
    <w:pPr>
      <w:spacing w:after="100"/>
      <w:ind w:left="440"/>
    </w:pPr>
  </w:style>
  <w:style w:type="paragraph" w:styleId="Header">
    <w:name w:val="header"/>
    <w:basedOn w:val="Normal"/>
    <w:link w:val="HeaderChar"/>
    <w:uiPriority w:val="99"/>
    <w:unhideWhenUsed/>
    <w:rsid w:val="0039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17"/>
  </w:style>
  <w:style w:type="paragraph" w:styleId="Footer">
    <w:name w:val="footer"/>
    <w:basedOn w:val="Normal"/>
    <w:link w:val="FooterChar"/>
    <w:unhideWhenUsed/>
    <w:rsid w:val="00396817"/>
    <w:pPr>
      <w:tabs>
        <w:tab w:val="center" w:pos="4513"/>
        <w:tab w:val="right" w:pos="9026"/>
      </w:tabs>
      <w:spacing w:after="0" w:line="240" w:lineRule="auto"/>
    </w:pPr>
  </w:style>
  <w:style w:type="character" w:customStyle="1" w:styleId="FooterChar">
    <w:name w:val="Footer Char"/>
    <w:basedOn w:val="DefaultParagraphFont"/>
    <w:link w:val="Footer"/>
    <w:rsid w:val="00396817"/>
  </w:style>
  <w:style w:type="paragraph" w:customStyle="1" w:styleId="AdMbullets">
    <w:name w:val="AdM bullets"/>
    <w:basedOn w:val="AdMNormal"/>
    <w:link w:val="AdMbulletsChar"/>
    <w:qFormat/>
    <w:rsid w:val="00963EE9"/>
    <w:pPr>
      <w:numPr>
        <w:ilvl w:val="1"/>
        <w:numId w:val="4"/>
      </w:numPr>
    </w:pPr>
    <w:rPr>
      <w:lang w:val="fr-FR"/>
    </w:rPr>
  </w:style>
  <w:style w:type="paragraph" w:customStyle="1" w:styleId="Header4">
    <w:name w:val="Header4"/>
    <w:basedOn w:val="Heading4"/>
    <w:link w:val="Header4Char"/>
    <w:rsid w:val="00963EE9"/>
  </w:style>
  <w:style w:type="character" w:customStyle="1" w:styleId="AdMbulletsChar">
    <w:name w:val="AdM bullets Char"/>
    <w:link w:val="AdMbullets"/>
    <w:rsid w:val="00963EE9"/>
    <w:rPr>
      <w:sz w:val="22"/>
      <w:szCs w:val="22"/>
      <w:lang w:val="fr-FR" w:eastAsia="en-US"/>
    </w:rPr>
  </w:style>
  <w:style w:type="character" w:customStyle="1" w:styleId="Header4Char">
    <w:name w:val="Header4 Char"/>
    <w:link w:val="Header4"/>
    <w:rsid w:val="00963EE9"/>
    <w:rPr>
      <w:rFonts w:eastAsia="Times New Roman"/>
      <w:color w:val="ED2939"/>
      <w:sz w:val="26"/>
      <w:szCs w:val="24"/>
      <w:lang w:val="fr-FR" w:eastAsia="en-US"/>
    </w:rPr>
  </w:style>
  <w:style w:type="paragraph" w:styleId="NoSpacing">
    <w:name w:val="No Spacing"/>
    <w:rsid w:val="00394A32"/>
    <w:rPr>
      <w:sz w:val="22"/>
      <w:szCs w:val="22"/>
      <w:lang w:eastAsia="en-US"/>
    </w:rPr>
  </w:style>
  <w:style w:type="paragraph" w:customStyle="1" w:styleId="Point0number">
    <w:name w:val="Point 0 (number)"/>
    <w:basedOn w:val="Normal"/>
    <w:link w:val="Point0numberChar"/>
    <w:rsid w:val="009B73C5"/>
    <w:pPr>
      <w:numPr>
        <w:numId w:val="5"/>
      </w:numPr>
      <w:spacing w:after="200" w:line="276" w:lineRule="auto"/>
    </w:pPr>
    <w:rPr>
      <w:rFonts w:asciiTheme="minorHAnsi" w:eastAsiaTheme="minorEastAsia" w:hAnsiTheme="minorHAnsi" w:cstheme="minorBidi"/>
      <w:lang w:val="fr-FR"/>
    </w:rPr>
  </w:style>
  <w:style w:type="paragraph" w:customStyle="1" w:styleId="Point0letter">
    <w:name w:val="Point 0 (letter)"/>
    <w:basedOn w:val="Normal"/>
    <w:rsid w:val="009B73C5"/>
    <w:pPr>
      <w:numPr>
        <w:ilvl w:val="1"/>
        <w:numId w:val="5"/>
      </w:numPr>
      <w:spacing w:after="200" w:line="276" w:lineRule="auto"/>
    </w:pPr>
    <w:rPr>
      <w:rFonts w:asciiTheme="minorHAnsi" w:eastAsiaTheme="minorEastAsia" w:hAnsiTheme="minorHAnsi" w:cstheme="minorBidi"/>
      <w:lang w:val="fr-FR"/>
    </w:rPr>
  </w:style>
  <w:style w:type="paragraph" w:customStyle="1" w:styleId="Point1number">
    <w:name w:val="Point 1 (number)"/>
    <w:basedOn w:val="Normal"/>
    <w:rsid w:val="009B73C5"/>
    <w:pPr>
      <w:numPr>
        <w:ilvl w:val="2"/>
        <w:numId w:val="5"/>
      </w:numPr>
      <w:spacing w:after="200" w:line="276" w:lineRule="auto"/>
    </w:pPr>
    <w:rPr>
      <w:rFonts w:asciiTheme="minorHAnsi" w:eastAsiaTheme="minorEastAsia" w:hAnsiTheme="minorHAnsi" w:cstheme="minorBidi"/>
      <w:lang w:val="fr-FR"/>
    </w:rPr>
  </w:style>
  <w:style w:type="paragraph" w:customStyle="1" w:styleId="Point1letter">
    <w:name w:val="Point 1 (letter)"/>
    <w:basedOn w:val="Normal"/>
    <w:rsid w:val="009B73C5"/>
    <w:pPr>
      <w:numPr>
        <w:ilvl w:val="3"/>
        <w:numId w:val="5"/>
      </w:numPr>
      <w:spacing w:after="200" w:line="276" w:lineRule="auto"/>
    </w:pPr>
    <w:rPr>
      <w:rFonts w:asciiTheme="minorHAnsi" w:eastAsiaTheme="minorEastAsia" w:hAnsiTheme="minorHAnsi" w:cstheme="minorBidi"/>
      <w:lang w:val="fr-FR"/>
    </w:rPr>
  </w:style>
  <w:style w:type="paragraph" w:customStyle="1" w:styleId="Point2number">
    <w:name w:val="Point 2 (number)"/>
    <w:basedOn w:val="Normal"/>
    <w:rsid w:val="009B73C5"/>
    <w:pPr>
      <w:numPr>
        <w:ilvl w:val="4"/>
        <w:numId w:val="5"/>
      </w:numPr>
      <w:spacing w:after="200" w:line="276" w:lineRule="auto"/>
    </w:pPr>
    <w:rPr>
      <w:rFonts w:asciiTheme="minorHAnsi" w:eastAsiaTheme="minorEastAsia" w:hAnsiTheme="minorHAnsi" w:cstheme="minorBidi"/>
      <w:lang w:val="fr-FR"/>
    </w:rPr>
  </w:style>
  <w:style w:type="paragraph" w:customStyle="1" w:styleId="Point2letter">
    <w:name w:val="Point 2 (letter)"/>
    <w:basedOn w:val="Normal"/>
    <w:rsid w:val="009B73C5"/>
    <w:pPr>
      <w:numPr>
        <w:ilvl w:val="5"/>
        <w:numId w:val="5"/>
      </w:numPr>
      <w:spacing w:after="200" w:line="276" w:lineRule="auto"/>
    </w:pPr>
    <w:rPr>
      <w:rFonts w:asciiTheme="minorHAnsi" w:eastAsiaTheme="minorEastAsia" w:hAnsiTheme="minorHAnsi" w:cstheme="minorBidi"/>
      <w:lang w:val="fr-FR"/>
    </w:rPr>
  </w:style>
  <w:style w:type="paragraph" w:customStyle="1" w:styleId="Point3number">
    <w:name w:val="Point 3 (number)"/>
    <w:basedOn w:val="Normal"/>
    <w:rsid w:val="009B73C5"/>
    <w:pPr>
      <w:numPr>
        <w:ilvl w:val="6"/>
        <w:numId w:val="5"/>
      </w:numPr>
      <w:spacing w:after="200" w:line="276" w:lineRule="auto"/>
    </w:pPr>
    <w:rPr>
      <w:rFonts w:asciiTheme="minorHAnsi" w:eastAsiaTheme="minorEastAsia" w:hAnsiTheme="minorHAnsi" w:cstheme="minorBidi"/>
      <w:lang w:val="fr-FR"/>
    </w:rPr>
  </w:style>
  <w:style w:type="paragraph" w:customStyle="1" w:styleId="Point3letter">
    <w:name w:val="Point 3 (letter)"/>
    <w:basedOn w:val="Normal"/>
    <w:rsid w:val="009B73C5"/>
    <w:pPr>
      <w:numPr>
        <w:ilvl w:val="7"/>
        <w:numId w:val="5"/>
      </w:numPr>
      <w:spacing w:after="200" w:line="276" w:lineRule="auto"/>
    </w:pPr>
    <w:rPr>
      <w:rFonts w:asciiTheme="minorHAnsi" w:eastAsiaTheme="minorEastAsia" w:hAnsiTheme="minorHAnsi" w:cstheme="minorBidi"/>
      <w:lang w:val="fr-FR"/>
    </w:rPr>
  </w:style>
  <w:style w:type="paragraph" w:customStyle="1" w:styleId="Point4letter">
    <w:name w:val="Point 4 (letter)"/>
    <w:basedOn w:val="Normal"/>
    <w:rsid w:val="009B73C5"/>
    <w:pPr>
      <w:numPr>
        <w:ilvl w:val="8"/>
        <w:numId w:val="5"/>
      </w:numPr>
      <w:spacing w:after="200" w:line="276" w:lineRule="auto"/>
    </w:pPr>
    <w:rPr>
      <w:rFonts w:asciiTheme="minorHAnsi" w:eastAsiaTheme="minorEastAsia" w:hAnsiTheme="minorHAnsi" w:cstheme="minorBidi"/>
      <w:lang w:val="fr-FR"/>
    </w:rPr>
  </w:style>
  <w:style w:type="character" w:customStyle="1" w:styleId="Point0numberChar">
    <w:name w:val="Point 0 (number) Char"/>
    <w:basedOn w:val="DefaultParagraphFont"/>
    <w:link w:val="Point0number"/>
    <w:rsid w:val="009B73C5"/>
    <w:rPr>
      <w:rFonts w:asciiTheme="minorHAnsi" w:eastAsiaTheme="minorEastAsia" w:hAnsiTheme="minorHAnsi" w:cstheme="minorBidi"/>
      <w:sz w:val="22"/>
      <w:szCs w:val="22"/>
      <w:lang w:val="fr-FR" w:eastAsia="en-US"/>
    </w:rPr>
  </w:style>
  <w:style w:type="table" w:styleId="TableGrid">
    <w:name w:val="Table Grid"/>
    <w:basedOn w:val="TableNormal"/>
    <w:uiPriority w:val="59"/>
    <w:rsid w:val="009B73C5"/>
    <w:rPr>
      <w:rFonts w:asciiTheme="minorHAnsi" w:eastAsiaTheme="minorEastAsia"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17AA"/>
    <w:rPr>
      <w:color w:val="954F72" w:themeColor="followedHyperlink"/>
      <w:u w:val="single"/>
    </w:rPr>
  </w:style>
  <w:style w:type="paragraph" w:styleId="Revision">
    <w:name w:val="Revision"/>
    <w:hidden/>
    <w:uiPriority w:val="99"/>
    <w:semiHidden/>
    <w:rsid w:val="00B3636B"/>
    <w:rPr>
      <w:sz w:val="22"/>
      <w:szCs w:val="22"/>
      <w:lang w:eastAsia="en-US"/>
    </w:rPr>
  </w:style>
  <w:style w:type="character" w:styleId="UnresolvedMention">
    <w:name w:val="Unresolved Mention"/>
    <w:basedOn w:val="DefaultParagraphFont"/>
    <w:uiPriority w:val="99"/>
    <w:semiHidden/>
    <w:unhideWhenUsed/>
    <w:rsid w:val="00DF6D89"/>
    <w:rPr>
      <w:color w:val="605E5C"/>
      <w:shd w:val="clear" w:color="auto" w:fill="E1DFDD"/>
    </w:rPr>
  </w:style>
  <w:style w:type="character" w:customStyle="1" w:styleId="cf01">
    <w:name w:val="cf01"/>
    <w:basedOn w:val="DefaultParagraphFont"/>
    <w:rsid w:val="00DF0DFC"/>
    <w:rPr>
      <w:rFonts w:ascii="Segoe UI" w:hAnsi="Segoe UI" w:cs="Segoe UI" w:hint="default"/>
      <w:sz w:val="18"/>
      <w:szCs w:val="18"/>
    </w:rPr>
  </w:style>
  <w:style w:type="paragraph" w:customStyle="1" w:styleId="AdMQuestions">
    <w:name w:val="AdM Questions"/>
    <w:basedOn w:val="AdMNormal"/>
    <w:link w:val="AdMQuestionsChar"/>
    <w:qFormat/>
    <w:rsid w:val="00442E6F"/>
    <w:rPr>
      <w:b/>
      <w:i/>
      <w:lang w:val="fr-FR"/>
    </w:rPr>
  </w:style>
  <w:style w:type="character" w:customStyle="1" w:styleId="AdMQuestionsChar">
    <w:name w:val="AdM Questions Char"/>
    <w:basedOn w:val="AdMNormalChar"/>
    <w:link w:val="AdMQuestions"/>
    <w:rsid w:val="00442E6F"/>
    <w:rPr>
      <w:b/>
      <w:i/>
      <w:sz w:val="22"/>
      <w:szCs w:val="22"/>
      <w:lang w:val="fr-FR" w:eastAsia="en-US"/>
    </w:rPr>
  </w:style>
  <w:style w:type="character" w:styleId="Strong">
    <w:name w:val="Strong"/>
    <w:basedOn w:val="DefaultParagraphFont"/>
    <w:uiPriority w:val="2"/>
    <w:qFormat/>
    <w:rsid w:val="00442E6F"/>
    <w:rPr>
      <w:b/>
      <w:bCs/>
    </w:rPr>
  </w:style>
  <w:style w:type="paragraph" w:styleId="HTMLPreformatted">
    <w:name w:val="HTML Preformatted"/>
    <w:basedOn w:val="Normal"/>
    <w:link w:val="HTMLPreformattedChar"/>
    <w:uiPriority w:val="99"/>
    <w:semiHidden/>
    <w:unhideWhenUsed/>
    <w:rsid w:val="00EC1A4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C1A41"/>
    <w:rPr>
      <w:rFonts w:ascii="Consolas" w:hAnsi="Consolas"/>
      <w:lang w:eastAsia="en-US"/>
    </w:rPr>
  </w:style>
  <w:style w:type="paragraph" w:styleId="NormalWeb">
    <w:name w:val="Normal (Web)"/>
    <w:basedOn w:val="Normal"/>
    <w:uiPriority w:val="99"/>
    <w:semiHidden/>
    <w:unhideWhenUsed/>
    <w:rsid w:val="00EC1A41"/>
    <w:pPr>
      <w:spacing w:before="100" w:beforeAutospacing="1" w:after="100" w:afterAutospacing="1" w:line="240" w:lineRule="auto"/>
    </w:pPr>
    <w:rPr>
      <w:rFonts w:ascii="Times New Roman" w:eastAsia="Times New Roman" w:hAnsi="Times New Roman"/>
      <w:sz w:val="24"/>
      <w:szCs w:val="24"/>
      <w:lang w:val="lb-LU" w:eastAsia="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810">
      <w:bodyDiv w:val="1"/>
      <w:marLeft w:val="0"/>
      <w:marRight w:val="0"/>
      <w:marTop w:val="0"/>
      <w:marBottom w:val="0"/>
      <w:divBdr>
        <w:top w:val="none" w:sz="0" w:space="0" w:color="auto"/>
        <w:left w:val="none" w:sz="0" w:space="0" w:color="auto"/>
        <w:bottom w:val="none" w:sz="0" w:space="0" w:color="auto"/>
        <w:right w:val="none" w:sz="0" w:space="0" w:color="auto"/>
      </w:divBdr>
    </w:div>
    <w:div w:id="40714053">
      <w:bodyDiv w:val="1"/>
      <w:marLeft w:val="0"/>
      <w:marRight w:val="0"/>
      <w:marTop w:val="0"/>
      <w:marBottom w:val="0"/>
      <w:divBdr>
        <w:top w:val="none" w:sz="0" w:space="0" w:color="auto"/>
        <w:left w:val="none" w:sz="0" w:space="0" w:color="auto"/>
        <w:bottom w:val="none" w:sz="0" w:space="0" w:color="auto"/>
        <w:right w:val="none" w:sz="0" w:space="0" w:color="auto"/>
      </w:divBdr>
    </w:div>
    <w:div w:id="154952315">
      <w:bodyDiv w:val="1"/>
      <w:marLeft w:val="0"/>
      <w:marRight w:val="0"/>
      <w:marTop w:val="0"/>
      <w:marBottom w:val="0"/>
      <w:divBdr>
        <w:top w:val="none" w:sz="0" w:space="0" w:color="auto"/>
        <w:left w:val="none" w:sz="0" w:space="0" w:color="auto"/>
        <w:bottom w:val="none" w:sz="0" w:space="0" w:color="auto"/>
        <w:right w:val="none" w:sz="0" w:space="0" w:color="auto"/>
      </w:divBdr>
    </w:div>
    <w:div w:id="711156600">
      <w:bodyDiv w:val="1"/>
      <w:marLeft w:val="0"/>
      <w:marRight w:val="0"/>
      <w:marTop w:val="0"/>
      <w:marBottom w:val="0"/>
      <w:divBdr>
        <w:top w:val="none" w:sz="0" w:space="0" w:color="auto"/>
        <w:left w:val="none" w:sz="0" w:space="0" w:color="auto"/>
        <w:bottom w:val="none" w:sz="0" w:space="0" w:color="auto"/>
        <w:right w:val="none" w:sz="0" w:space="0" w:color="auto"/>
      </w:divBdr>
    </w:div>
    <w:div w:id="1153251734">
      <w:bodyDiv w:val="1"/>
      <w:marLeft w:val="0"/>
      <w:marRight w:val="0"/>
      <w:marTop w:val="0"/>
      <w:marBottom w:val="0"/>
      <w:divBdr>
        <w:top w:val="none" w:sz="0" w:space="0" w:color="auto"/>
        <w:left w:val="none" w:sz="0" w:space="0" w:color="auto"/>
        <w:bottom w:val="none" w:sz="0" w:space="0" w:color="auto"/>
        <w:right w:val="none" w:sz="0" w:space="0" w:color="auto"/>
      </w:divBdr>
    </w:div>
    <w:div w:id="1226645986">
      <w:bodyDiv w:val="1"/>
      <w:marLeft w:val="0"/>
      <w:marRight w:val="0"/>
      <w:marTop w:val="0"/>
      <w:marBottom w:val="0"/>
      <w:divBdr>
        <w:top w:val="none" w:sz="0" w:space="0" w:color="auto"/>
        <w:left w:val="none" w:sz="0" w:space="0" w:color="auto"/>
        <w:bottom w:val="none" w:sz="0" w:space="0" w:color="auto"/>
        <w:right w:val="none" w:sz="0" w:space="0" w:color="auto"/>
      </w:divBdr>
    </w:div>
    <w:div w:id="1659842480">
      <w:bodyDiv w:val="1"/>
      <w:marLeft w:val="0"/>
      <w:marRight w:val="0"/>
      <w:marTop w:val="0"/>
      <w:marBottom w:val="0"/>
      <w:divBdr>
        <w:top w:val="none" w:sz="0" w:space="0" w:color="auto"/>
        <w:left w:val="none" w:sz="0" w:space="0" w:color="auto"/>
        <w:bottom w:val="none" w:sz="0" w:space="0" w:color="auto"/>
        <w:right w:val="none" w:sz="0" w:space="0" w:color="auto"/>
      </w:divBdr>
    </w:div>
    <w:div w:id="201032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sttechnologies.lu/en/operators/regulatory/reg-off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osttechnologies.lu/en/operators/regulatory/reg-offer" TargetMode="External"/><Relationship Id="rId2" Type="http://schemas.openxmlformats.org/officeDocument/2006/relationships/customXml" Target="../customXml/item2.xml"/><Relationship Id="rId16" Type="http://schemas.openxmlformats.org/officeDocument/2006/relationships/hyperlink" Target="http://www.posttechnologies.lu/en/operators/regulatory/reg-off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osttechnologies.lu/en/operators/regulatory/reg-offer"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ttechnologies.lu/en/operators/regulatory/reg-offe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n\documents\ILR%20Office%20Templates\PUB-CE%20-%20Analyse%20des%20March&#233;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c6ddb08-2dcf-4019-8f80-31f15ac7ba12">
      <Value>270</Value>
      <Value>151</Value>
      <Value>156</Value>
      <Value>120</Value>
      <Value>166</Value>
    </TaxCatchAll>
    <ea15fafece1e40869ba8a6c78facff0c xmlns="40f27e97-693d-4064-9d73-400d57317972">
      <Terms xmlns="http://schemas.microsoft.com/office/infopath/2007/PartnerControls">
        <TermInfo xmlns="http://schemas.microsoft.com/office/infopath/2007/PartnerControls">
          <TermName xmlns="http://schemas.microsoft.com/office/infopath/2007/PartnerControls">Ops</TermName>
          <TermId xmlns="http://schemas.microsoft.com/office/infopath/2007/PartnerControls">bb8efc7e-6706-4461-8f72-7a24789b0c66</TermId>
        </TermInfo>
      </Terms>
    </ea15fafece1e40869ba8a6c78facff0c>
    <n4bcfc5cb97e48878090ea701e970297 xmlns="40f27e97-693d-4064-9d73-400d57317972">
      <Terms xmlns="http://schemas.microsoft.com/office/infopath/2007/PartnerControls"/>
    </n4bcfc5cb97e48878090ea701e970297>
    <NewFileName xmlns="cc6ddb08-2dcf-4019-8f80-31f15ac7ba12" xsi:nil="true"/>
    <Consulation xmlns="40f27e97-693d-4064-9d73-400d57317972">nationale</Consulation>
    <ed700e61014c491f81577a0f95ba3d07 xmlns="40f27e97-693d-4064-9d73-400d57317972">
      <Terms xmlns="http://schemas.microsoft.com/office/infopath/2007/PartnerControls">
        <TermInfo xmlns="http://schemas.microsoft.com/office/infopath/2007/PartnerControls">
          <TermName xmlns="http://schemas.microsoft.com/office/infopath/2007/PartnerControls">Analyse des flux</TermName>
          <TermId xmlns="http://schemas.microsoft.com/office/infopath/2007/PartnerControls">0d1479fd-1155-45b9-9c0d-fdf75865c5d9</TermId>
        </TermInfo>
      </Terms>
    </ed700e61014c491f81577a0f95ba3d07>
    <b26f27beb8664e3ba8680113482d2a86 xmlns="cc6ddb08-2dcf-4019-8f80-31f15ac7ba12">
      <Terms xmlns="http://schemas.microsoft.com/office/infopath/2007/PartnerControls">
        <TermInfo xmlns="http://schemas.microsoft.com/office/infopath/2007/PartnerControls">
          <TermName xmlns="http://schemas.microsoft.com/office/infopath/2007/PartnerControls">Professionnels</TermName>
          <TermId xmlns="http://schemas.microsoft.com/office/infopath/2007/PartnerControls">8fb0ecad-69e4-462d-bc9d-70e16cf64e3a</TermId>
        </TermInfo>
      </Terms>
    </b26f27beb8664e3ba8680113482d2a86>
    <ha9d2947e84e4b9d95fa8ff77c61989d xmlns="40f27e97-693d-4064-9d73-400d57317972">
      <Terms xmlns="http://schemas.microsoft.com/office/infopath/2007/PartnerControls">
        <TermInfo xmlns="http://schemas.microsoft.com/office/infopath/2007/PartnerControls">
          <TermName xmlns="http://schemas.microsoft.com/office/infopath/2007/PartnerControls">Consulation</TermName>
          <TermId xmlns="http://schemas.microsoft.com/office/infopath/2007/PartnerControls">f4112228-414f-498b-976f-c728de981770</TermId>
        </TermInfo>
      </Terms>
    </ha9d2947e84e4b9d95fa8ff77c61989d>
    <d98ec237be35466daee5bd0c2a94065b xmlns="40f27e97-693d-4064-9d73-400d57317972">
      <Terms xmlns="http://schemas.microsoft.com/office/infopath/2007/PartnerControls"/>
    </d98ec237be35466daee5bd0c2a94065b>
    <d02d7976c43145a285f959826b2b862e xmlns="cc6ddb08-2dcf-4019-8f80-31f15ac7ba12">
      <Terms xmlns="http://schemas.microsoft.com/office/infopath/2007/PartnerControls">
        <TermInfo xmlns="http://schemas.microsoft.com/office/infopath/2007/PartnerControls">
          <TermName xmlns="http://schemas.microsoft.com/office/infopath/2007/PartnerControls">Autres</TermName>
          <TermId xmlns="http://schemas.microsoft.com/office/infopath/2007/PartnerControls">9467c5ae-701f-4541-be0f-91969bafd752</TermId>
        </TermInfo>
      </Terms>
    </d02d7976c43145a285f959826b2b862e>
    <_dlc_DocId xmlns="cc6ddb08-2dcf-4019-8f80-31f15ac7ba12">ILRLU-1461723625-985</_dlc_DocId>
    <_dlc_DocIdUrl xmlns="cc6ddb08-2dcf-4019-8f80-31f15ac7ba12">
      <Url>https://assets.ilr.lu/telecom/_layouts/15/DocIdRedir.aspx?ID=ILRLU-1461723625-985</Url>
      <Description>ILRLU-1461723625-985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ublications" ma:contentTypeID="0x0101004B16B82592D57E48AAAB2851970E906203002DFF0D363B9C794BAD85A63DF76DEF69" ma:contentTypeVersion="17" ma:contentTypeDescription="" ma:contentTypeScope="" ma:versionID="a376a5418912210d71fa7c51f2e8f8e0">
  <xsd:schema xmlns:xsd="http://www.w3.org/2001/XMLSchema" xmlns:xs="http://www.w3.org/2001/XMLSchema" xmlns:p="http://schemas.microsoft.com/office/2006/metadata/properties" xmlns:ns2="cc6ddb08-2dcf-4019-8f80-31f15ac7ba12" xmlns:ns3="40f27e97-693d-4064-9d73-400d57317972" targetNamespace="http://schemas.microsoft.com/office/2006/metadata/properties" ma:root="true" ma:fieldsID="984023230036a5569dccbf85662b80f3" ns2:_="" ns3:_="">
    <xsd:import namespace="cc6ddb08-2dcf-4019-8f80-31f15ac7ba12"/>
    <xsd:import namespace="40f27e97-693d-4064-9d73-400d57317972"/>
    <xsd:element name="properties">
      <xsd:complexType>
        <xsd:sequence>
          <xsd:element name="documentManagement">
            <xsd:complexType>
              <xsd:all>
                <xsd:element ref="ns2:_dlc_DocId" minOccurs="0"/>
                <xsd:element ref="ns2:_dlc_DocIdUrl" minOccurs="0"/>
                <xsd:element ref="ns2:_dlc_DocIdPersistId" minOccurs="0"/>
                <xsd:element ref="ns2:d02d7976c43145a285f959826b2b862e" minOccurs="0"/>
                <xsd:element ref="ns2:TaxCatchAll" minOccurs="0"/>
                <xsd:element ref="ns2:TaxCatchAllLabel" minOccurs="0"/>
                <xsd:element ref="ns2:b26f27beb8664e3ba8680113482d2a86" minOccurs="0"/>
                <xsd:element ref="ns3:ed700e61014c491f81577a0f95ba3d07" minOccurs="0"/>
                <xsd:element ref="ns3:ea15fafece1e40869ba8a6c78facff0c" minOccurs="0"/>
                <xsd:element ref="ns3:ha9d2947e84e4b9d95fa8ff77c61989d" minOccurs="0"/>
                <xsd:element ref="ns3:Consulation" minOccurs="0"/>
                <xsd:element ref="ns3:n4bcfc5cb97e48878090ea701e970297" minOccurs="0"/>
                <xsd:element ref="ns3:d98ec237be35466daee5bd0c2a94065b" minOccurs="0"/>
                <xsd:element ref="ns2:New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ddb08-2dcf-4019-8f80-31f15ac7ba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02d7976c43145a285f959826b2b862e" ma:index="12" ma:taxonomy="true" ma:internalName="d02d7976c43145a285f959826b2b862e" ma:taxonomyFieldName="PublicationType" ma:displayName="PublicationType" ma:indexed="true" ma:readOnly="false" ma:default="" ma:fieldId="{d02d7976-c431-45a2-85f9-59826b2b862e}" ma:sspId="536188ed-2b14-4247-a04f-3273c7dffd15" ma:termSetId="d43e5df3-3c12-494e-842b-fc7fc1fb225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91acda6-2992-4c92-9a0c-9a08205f56bc}" ma:internalName="TaxCatchAll" ma:showField="CatchAllData" ma:web="cc6ddb08-2dcf-4019-8f80-31f15ac7ba1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91acda6-2992-4c92-9a0c-9a08205f56bc}" ma:internalName="TaxCatchAllLabel" ma:readOnly="true" ma:showField="CatchAllDataLabel" ma:web="cc6ddb08-2dcf-4019-8f80-31f15ac7ba12">
      <xsd:complexType>
        <xsd:complexContent>
          <xsd:extension base="dms:MultiChoiceLookup">
            <xsd:sequence>
              <xsd:element name="Value" type="dms:Lookup" maxOccurs="unbounded" minOccurs="0" nillable="true"/>
            </xsd:sequence>
          </xsd:extension>
        </xsd:complexContent>
      </xsd:complexType>
    </xsd:element>
    <xsd:element name="b26f27beb8664e3ba8680113482d2a86" ma:index="16" ma:taxonomy="true" ma:internalName="b26f27beb8664e3ba8680113482d2a86" ma:taxonomyFieldName="PublicCible" ma:displayName="PublicCible" ma:default="" ma:fieldId="{b26f27be-b866-4e3b-a868-0113482d2a86}" ma:taxonomyMulti="true" ma:sspId="536188ed-2b14-4247-a04f-3273c7dffd15" ma:termSetId="c53f9948-ed15-415c-a6c2-70d62814b08d" ma:anchorId="00000000-0000-0000-0000-000000000000" ma:open="false" ma:isKeyword="false">
      <xsd:complexType>
        <xsd:sequence>
          <xsd:element ref="pc:Terms" minOccurs="0" maxOccurs="1"/>
        </xsd:sequence>
      </xsd:complexType>
    </xsd:element>
    <xsd:element name="NewFileName" ma:index="30" nillable="true" ma:displayName="NewFileName" ma:internalName="New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27e97-693d-4064-9d73-400d57317972" elementFormDefault="qualified">
    <xsd:import namespace="http://schemas.microsoft.com/office/2006/documentManagement/types"/>
    <xsd:import namespace="http://schemas.microsoft.com/office/infopath/2007/PartnerControls"/>
    <xsd:element name="ed700e61014c491f81577a0f95ba3d07" ma:index="18" nillable="true" ma:taxonomy="true" ma:internalName="ed700e61014c491f81577a0f95ba3d07" ma:taxonomyFieldName="PublicationCategorie" ma:displayName="Sujet_Publication" ma:readOnly="false" ma:default="" ma:fieldId="{ed700e61-014c-491f-8157-7a0f95ba3d07}" ma:taxonomyMulti="true" ma:sspId="536188ed-2b14-4247-a04f-3273c7dffd15" ma:termSetId="c75708ce-0898-498c-a88d-ec7ecb4b1692" ma:anchorId="95e70e7d-92f7-4501-a69a-e08681e3a73f" ma:open="false" ma:isKeyword="false">
      <xsd:complexType>
        <xsd:sequence>
          <xsd:element ref="pc:Terms" minOccurs="0" maxOccurs="1"/>
        </xsd:sequence>
      </xsd:complexType>
    </xsd:element>
    <xsd:element name="ea15fafece1e40869ba8a6c78facff0c" ma:index="21" nillable="true" ma:taxonomy="true" ma:internalName="ea15fafece1e40869ba8a6c78facff0c" ma:taxonomyFieldName="Stakeholder" ma:displayName="Stakeholder" ma:readOnly="false" ma:default="" ma:fieldId="{ea15fafe-ce1e-4086-9ba8-a6c78facff0c}" ma:sspId="536188ed-2b14-4247-a04f-3273c7dffd15" ma:termSetId="c75708ce-0898-498c-a88d-ec7ecb4b1692" ma:anchorId="cd80c2ac-6f1a-4b95-bd87-ebf5915a3890" ma:open="false" ma:isKeyword="false">
      <xsd:complexType>
        <xsd:sequence>
          <xsd:element ref="pc:Terms" minOccurs="0" maxOccurs="1"/>
        </xsd:sequence>
      </xsd:complexType>
    </xsd:element>
    <xsd:element name="ha9d2947e84e4b9d95fa8ff77c61989d" ma:index="23" nillable="true" ma:taxonomy="true" ma:internalName="ha9d2947e84e4b9d95fa8ff77c61989d" ma:taxonomyFieldName="Type_x0020_de_x0020_document" ma:displayName="Type de document" ma:readOnly="false" ma:default="" ma:fieldId="{1a9d2947-e84e-4b9d-95fa-8ff77c61989d}" ma:sspId="536188ed-2b14-4247-a04f-3273c7dffd15" ma:termSetId="c75708ce-0898-498c-a88d-ec7ecb4b1692" ma:anchorId="fc86541b-57d2-4bee-9b5b-905fd565402a" ma:open="false" ma:isKeyword="false">
      <xsd:complexType>
        <xsd:sequence>
          <xsd:element ref="pc:Terms" minOccurs="0" maxOccurs="1"/>
        </xsd:sequence>
      </xsd:complexType>
    </xsd:element>
    <xsd:element name="Consulation" ma:index="25" nillable="true" ma:displayName="Consultation" ma:default="None" ma:format="RadioButtons" ma:internalName="Consulation">
      <xsd:simpleType>
        <xsd:restriction base="dms:Choice">
          <xsd:enumeration value="None"/>
          <xsd:enumeration value="nationale"/>
          <xsd:enumeration value="internationale"/>
        </xsd:restriction>
      </xsd:simpleType>
    </xsd:element>
    <xsd:element name="n4bcfc5cb97e48878090ea701e970297" ma:index="26" nillable="true" ma:taxonomy="true" ma:internalName="n4bcfc5cb97e48878090ea701e970297" ma:taxonomyFieldName="Tour" ma:displayName="Tour" ma:default="" ma:fieldId="{74bcfc5c-b97e-4887-8090-ea701e970297}" ma:sspId="536188ed-2b14-4247-a04f-3273c7dffd15" ma:termSetId="c75708ce-0898-498c-a88d-ec7ecb4b1692" ma:anchorId="4d792355-e15f-4ee4-9074-b08d74e31a24" ma:open="false" ma:isKeyword="false">
      <xsd:complexType>
        <xsd:sequence>
          <xsd:element ref="pc:Terms" minOccurs="0" maxOccurs="1"/>
        </xsd:sequence>
      </xsd:complexType>
    </xsd:element>
    <xsd:element name="d98ec237be35466daee5bd0c2a94065b" ma:index="28" nillable="true" ma:taxonomy="true" ma:internalName="d98ec237be35466daee5bd0c2a94065b" ma:taxonomyFieldName="March_x00e9_" ma:displayName="Marché" ma:readOnly="false" ma:default="" ma:fieldId="{d98ec237-be35-466d-aee5-bd0c2a94065b}" ma:taxonomyMulti="true" ma:sspId="536188ed-2b14-4247-a04f-3273c7dffd15" ma:termSetId="c75708ce-0898-498c-a88d-ec7ecb4b1692" ma:anchorId="3a121bdd-b359-4467-a635-24e1c79818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9E10E-6262-4127-A5C8-794F659C1B16}"/>
</file>

<file path=customXml/itemProps2.xml><?xml version="1.0" encoding="utf-8"?>
<ds:datastoreItem xmlns:ds="http://schemas.openxmlformats.org/officeDocument/2006/customXml" ds:itemID="{DAB81C90-9CE0-4EF1-A4D0-42DD58912C55}"/>
</file>

<file path=customXml/itemProps3.xml><?xml version="1.0" encoding="utf-8"?>
<ds:datastoreItem xmlns:ds="http://schemas.openxmlformats.org/officeDocument/2006/customXml" ds:itemID="{3F144BB8-B9ED-4206-8B43-878E6B045D87}"/>
</file>

<file path=customXml/itemProps4.xml><?xml version="1.0" encoding="utf-8"?>
<ds:datastoreItem xmlns:ds="http://schemas.openxmlformats.org/officeDocument/2006/customXml" ds:itemID="{9009BC0B-4C60-4C72-8535-9E3FEF8B5751}"/>
</file>

<file path=customXml/itemProps5.xml><?xml version="1.0" encoding="utf-8"?>
<ds:datastoreItem xmlns:ds="http://schemas.openxmlformats.org/officeDocument/2006/customXml" ds:itemID="{E63B2C39-E53A-40E8-86F4-1DA7E2D29752}"/>
</file>

<file path=docProps/app.xml><?xml version="1.0" encoding="utf-8"?>
<Properties xmlns="http://schemas.openxmlformats.org/officeDocument/2006/extended-properties" xmlns:vt="http://schemas.openxmlformats.org/officeDocument/2006/docPropsVTypes">
  <Template>PUB-CE - Analyse des Marchés.dot</Template>
  <TotalTime>55</TotalTime>
  <Pages>22</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M1-M2_2020 AdM questionnaire qualitatif</vt:lpstr>
    </vt:vector>
  </TitlesOfParts>
  <Company>ILR</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M1-M2_2020 AdM questionnaire qualitatif</dc:title>
  <dc:subject/>
  <dc:creator>Ney Véronique</dc:creator>
  <cp:keywords/>
  <dc:description/>
  <cp:lastModifiedBy>Ney Véronique</cp:lastModifiedBy>
  <cp:revision>5</cp:revision>
  <cp:lastPrinted>2023-10-13T09:41:00Z</cp:lastPrinted>
  <dcterms:created xsi:type="dcterms:W3CDTF">2023-10-25T06:36:00Z</dcterms:created>
  <dcterms:modified xsi:type="dcterms:W3CDTF">2023-10-25T07:29:00Z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0x0101004B16B82592D57E48AAAB2851970E906203002DFF0D363B9C794BAD85A63DF76DEF69</vt:lpwstr>
  </property>
  <property fmtid="{D5CDD505-2E9C-101B-9397-08002B2CF9AE}" pid="3" name="ILR_Stakeholders">
    <vt:lpwstr/>
  </property>
  <property fmtid="{D5CDD505-2E9C-101B-9397-08002B2CF9AE}" pid="4" name="ILR_ServicesCE">
    <vt:lpwstr>3;#D2|4c00e12c-d180-4df1-ac7d-4bb9b1d4ac6f</vt:lpwstr>
  </property>
  <property fmtid="{D5CDD505-2E9C-101B-9397-08002B2CF9AE}" pid="5" name="ILR_Sujet">
    <vt:lpwstr/>
  </property>
  <property fmtid="{D5CDD505-2E9C-101B-9397-08002B2CF9AE}" pid="6" name="ILR_Marche">
    <vt:lpwstr>186;#M1/2020|c9a1e203-71c3-4901-bd9f-58da6dabd11d;#311;#M2/2020|ba851a04-a107-40f6-bed5-8f00625d6c55;#145;#M3b/2014|f0ecc5fe-e01e-4836-9931-e7e2eeaa9406</vt:lpwstr>
  </property>
  <property fmtid="{D5CDD505-2E9C-101B-9397-08002B2CF9AE}" pid="7" name="ILR_FonctionConcerne">
    <vt:lpwstr/>
  </property>
  <property fmtid="{D5CDD505-2E9C-101B-9397-08002B2CF9AE}" pid="8" name="ILR_DocumentType">
    <vt:lpwstr>251;#Questionnaire|421c04c3-096e-4532-a0d2-51c634bdbc67</vt:lpwstr>
  </property>
  <property fmtid="{D5CDD505-2E9C-101B-9397-08002B2CF9AE}" pid="9" name="_dlc_DocIdItemGuid">
    <vt:lpwstr>8af33872-9e0e-40ee-97d4-807d4ec79185</vt:lpwstr>
  </property>
  <property fmtid="{D5CDD505-2E9C-101B-9397-08002B2CF9AE}" pid="10" name="Marché">
    <vt:lpwstr/>
  </property>
  <property fmtid="{D5CDD505-2E9C-101B-9397-08002B2CF9AE}" pid="11" name="PublicationCategorie">
    <vt:lpwstr>270;#Analyse des flux|0d1479fd-1155-45b9-9c0d-fdf75865c5d9</vt:lpwstr>
  </property>
  <property fmtid="{D5CDD505-2E9C-101B-9397-08002B2CF9AE}" pid="12" name="PublicCible">
    <vt:lpwstr>120;#Professionnels|8fb0ecad-69e4-462d-bc9d-70e16cf64e3a</vt:lpwstr>
  </property>
  <property fmtid="{D5CDD505-2E9C-101B-9397-08002B2CF9AE}" pid="13" name="Stakeholder">
    <vt:lpwstr>156;#Ops|bb8efc7e-6706-4461-8f72-7a24789b0c66</vt:lpwstr>
  </property>
  <property fmtid="{D5CDD505-2E9C-101B-9397-08002B2CF9AE}" pid="14" name="Tour">
    <vt:lpwstr/>
  </property>
  <property fmtid="{D5CDD505-2E9C-101B-9397-08002B2CF9AE}" pid="15" name="Type de document">
    <vt:lpwstr>166;#Consulation|f4112228-414f-498b-976f-c728de981770</vt:lpwstr>
  </property>
  <property fmtid="{D5CDD505-2E9C-101B-9397-08002B2CF9AE}" pid="16" name="PublicationType">
    <vt:lpwstr>151;#Autres|9467c5ae-701f-4541-be0f-91969bafd752</vt:lpwstr>
  </property>
  <property fmtid="{D5CDD505-2E9C-101B-9397-08002B2CF9AE}" pid="17" name="WorkflowChangePath">
    <vt:lpwstr>b9ecbc94-7eed-48ad-8d40-c264f9366a3f,4;b9ecbc94-7eed-48ad-8d40-c264f9366a3f,4;</vt:lpwstr>
  </property>
  <property fmtid="{D5CDD505-2E9C-101B-9397-08002B2CF9AE}" pid="18" name="f55d5407f5884745993bc5ba96b65d30">
    <vt:lpwstr/>
  </property>
  <property fmtid="{D5CDD505-2E9C-101B-9397-08002B2CF9AE}" pid="19" name="Sujet_Formulaire">
    <vt:lpwstr/>
  </property>
  <property fmtid="{D5CDD505-2E9C-101B-9397-08002B2CF9AE}" pid="20" name="FormulaireCategorie">
    <vt:lpwstr/>
  </property>
  <property fmtid="{D5CDD505-2E9C-101B-9397-08002B2CF9AE}" pid="21" name="g9bef016d5474a17a03e6c5d2894fefc">
    <vt:lpwstr/>
  </property>
  <property fmtid="{D5CDD505-2E9C-101B-9397-08002B2CF9AE}" pid="22" name="m9cc7930b946478295812b6e475c263a">
    <vt:lpwstr/>
  </property>
  <property fmtid="{D5CDD505-2E9C-101B-9397-08002B2CF9AE}" pid="23" name="FormularType">
    <vt:lpwstr/>
  </property>
  <property fmtid="{D5CDD505-2E9C-101B-9397-08002B2CF9AE}" pid="24" name="e8992b64e5b544ce8751e7e8fe8cbc66">
    <vt:lpwstr/>
  </property>
  <property fmtid="{D5CDD505-2E9C-101B-9397-08002B2CF9AE}" pid="25" name="DécisionType">
    <vt:lpwstr/>
  </property>
</Properties>
</file>